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256DB" w14:textId="3F4CFBDB" w:rsidR="001774B4" w:rsidRPr="00E57EBE" w:rsidRDefault="001774B4" w:rsidP="001774B4">
      <w:pPr>
        <w:pStyle w:val="Docketnumber"/>
        <w:rPr>
          <w:sz w:val="24"/>
          <w:szCs w:val="24"/>
        </w:rPr>
      </w:pPr>
      <w:r w:rsidRPr="00E57EBE">
        <w:rPr>
          <w:sz w:val="24"/>
          <w:szCs w:val="24"/>
        </w:rPr>
        <w:t xml:space="preserve">DOCKET NO. </w:t>
      </w:r>
      <w:r>
        <w:rPr>
          <w:sz w:val="24"/>
          <w:szCs w:val="24"/>
        </w:rPr>
        <w:t>50404</w:t>
      </w:r>
    </w:p>
    <w:p w14:paraId="67FF17F9" w14:textId="77777777" w:rsidR="005876C1" w:rsidRPr="001E0547" w:rsidRDefault="005876C1" w:rsidP="005876C1">
      <w:pPr>
        <w:jc w:val="center"/>
        <w:rPr>
          <w:b/>
        </w:rPr>
      </w:pPr>
    </w:p>
    <w:tbl>
      <w:tblPr>
        <w:tblW w:w="9461" w:type="dxa"/>
        <w:tblLook w:val="01E0" w:firstRow="1" w:lastRow="1" w:firstColumn="1" w:lastColumn="1" w:noHBand="0" w:noVBand="0"/>
      </w:tblPr>
      <w:tblGrid>
        <w:gridCol w:w="4515"/>
        <w:gridCol w:w="353"/>
        <w:gridCol w:w="4593"/>
      </w:tblGrid>
      <w:tr w:rsidR="001774B4" w:rsidRPr="00FD61D0" w14:paraId="3E62CDBE" w14:textId="77777777" w:rsidTr="001774B4">
        <w:trPr>
          <w:trHeight w:val="1791"/>
        </w:trPr>
        <w:tc>
          <w:tcPr>
            <w:tcW w:w="4515" w:type="dxa"/>
          </w:tcPr>
          <w:p w14:paraId="404795C8" w14:textId="54D7F2AA" w:rsidR="001774B4" w:rsidRPr="0028584B" w:rsidRDefault="001774B4" w:rsidP="001774B4">
            <w:pPr>
              <w:jc w:val="left"/>
              <w:rPr>
                <w:rFonts w:ascii="Times New Roman Bold" w:hAnsi="Times New Roman Bold"/>
                <w:b/>
                <w:bCs/>
                <w:caps/>
              </w:rPr>
            </w:pPr>
            <w:r w:rsidRPr="00FD61D0">
              <w:rPr>
                <w:b/>
                <w:b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p>
        </w:tc>
        <w:tc>
          <w:tcPr>
            <w:tcW w:w="353" w:type="dxa"/>
          </w:tcPr>
          <w:p w14:paraId="6A28A5ED" w14:textId="77777777" w:rsidR="001774B4" w:rsidRPr="00FD61D0" w:rsidRDefault="001774B4" w:rsidP="001774B4">
            <w:pPr>
              <w:rPr>
                <w:b/>
                <w:bCs/>
              </w:rPr>
            </w:pPr>
            <w:r w:rsidRPr="00FD61D0">
              <w:rPr>
                <w:b/>
                <w:bCs/>
              </w:rPr>
              <w:t>§</w:t>
            </w:r>
          </w:p>
          <w:p w14:paraId="34725DA0" w14:textId="77777777" w:rsidR="001774B4" w:rsidRPr="00FD61D0" w:rsidRDefault="001774B4" w:rsidP="001774B4">
            <w:pPr>
              <w:rPr>
                <w:b/>
                <w:bCs/>
              </w:rPr>
            </w:pPr>
            <w:r w:rsidRPr="00FD61D0">
              <w:rPr>
                <w:b/>
                <w:bCs/>
              </w:rPr>
              <w:t>§</w:t>
            </w:r>
          </w:p>
          <w:p w14:paraId="227E8583" w14:textId="77777777" w:rsidR="001774B4" w:rsidRPr="00FD61D0" w:rsidRDefault="001774B4" w:rsidP="001774B4">
            <w:pPr>
              <w:rPr>
                <w:b/>
                <w:bCs/>
              </w:rPr>
            </w:pPr>
            <w:r w:rsidRPr="00FD61D0">
              <w:rPr>
                <w:b/>
                <w:bCs/>
              </w:rPr>
              <w:t>§</w:t>
            </w:r>
          </w:p>
          <w:p w14:paraId="6AD4C9E1" w14:textId="77777777" w:rsidR="001774B4" w:rsidRPr="00FD61D0" w:rsidRDefault="001774B4" w:rsidP="001774B4">
            <w:pPr>
              <w:rPr>
                <w:b/>
                <w:bCs/>
              </w:rPr>
            </w:pPr>
            <w:r w:rsidRPr="00FD61D0">
              <w:rPr>
                <w:b/>
                <w:bCs/>
              </w:rPr>
              <w:t>§</w:t>
            </w:r>
          </w:p>
          <w:p w14:paraId="0051AE09" w14:textId="77777777" w:rsidR="001774B4" w:rsidRPr="00FD61D0" w:rsidRDefault="001774B4" w:rsidP="001774B4">
            <w:pPr>
              <w:rPr>
                <w:b/>
                <w:bCs/>
              </w:rPr>
            </w:pPr>
            <w:r w:rsidRPr="00FD61D0">
              <w:rPr>
                <w:b/>
                <w:bCs/>
              </w:rPr>
              <w:t>§</w:t>
            </w:r>
          </w:p>
          <w:p w14:paraId="588E34F5" w14:textId="77777777" w:rsidR="001774B4" w:rsidRDefault="001774B4" w:rsidP="001774B4">
            <w:pPr>
              <w:rPr>
                <w:b/>
                <w:bCs/>
              </w:rPr>
            </w:pPr>
            <w:r w:rsidRPr="00FD61D0">
              <w:rPr>
                <w:b/>
                <w:bCs/>
              </w:rPr>
              <w:t>§</w:t>
            </w:r>
          </w:p>
          <w:p w14:paraId="629282DB" w14:textId="77777777" w:rsidR="001774B4" w:rsidRDefault="001774B4" w:rsidP="001774B4">
            <w:pPr>
              <w:rPr>
                <w:b/>
                <w:bCs/>
              </w:rPr>
            </w:pPr>
            <w:r>
              <w:rPr>
                <w:b/>
                <w:bCs/>
              </w:rPr>
              <w:t>§</w:t>
            </w:r>
          </w:p>
          <w:p w14:paraId="29B2EA58" w14:textId="77777777" w:rsidR="001774B4" w:rsidRDefault="001774B4" w:rsidP="001774B4">
            <w:pPr>
              <w:rPr>
                <w:b/>
                <w:bCs/>
              </w:rPr>
            </w:pPr>
            <w:r>
              <w:rPr>
                <w:b/>
                <w:bCs/>
              </w:rPr>
              <w:t>§</w:t>
            </w:r>
          </w:p>
          <w:p w14:paraId="4FD50331" w14:textId="77777777" w:rsidR="001774B4" w:rsidRDefault="001774B4" w:rsidP="001774B4">
            <w:pPr>
              <w:rPr>
                <w:b/>
                <w:bCs/>
              </w:rPr>
            </w:pPr>
            <w:r>
              <w:rPr>
                <w:b/>
                <w:bCs/>
              </w:rPr>
              <w:t>§</w:t>
            </w:r>
          </w:p>
          <w:p w14:paraId="39E844BF" w14:textId="77777777" w:rsidR="001774B4" w:rsidRDefault="001774B4" w:rsidP="001774B4">
            <w:pPr>
              <w:rPr>
                <w:b/>
                <w:bCs/>
              </w:rPr>
            </w:pPr>
            <w:r>
              <w:rPr>
                <w:b/>
                <w:bCs/>
              </w:rPr>
              <w:t>§</w:t>
            </w:r>
          </w:p>
          <w:p w14:paraId="1EA213FA" w14:textId="77777777" w:rsidR="001774B4" w:rsidRDefault="001774B4" w:rsidP="001774B4">
            <w:pPr>
              <w:rPr>
                <w:b/>
                <w:bCs/>
              </w:rPr>
            </w:pPr>
            <w:r>
              <w:rPr>
                <w:b/>
                <w:bCs/>
              </w:rPr>
              <w:t>§</w:t>
            </w:r>
          </w:p>
          <w:p w14:paraId="658A653D" w14:textId="4AE52753" w:rsidR="001774B4" w:rsidRPr="00FD61D0" w:rsidRDefault="001774B4" w:rsidP="001774B4">
            <w:pPr>
              <w:rPr>
                <w:b/>
                <w:bCs/>
              </w:rPr>
            </w:pPr>
            <w:r>
              <w:rPr>
                <w:b/>
                <w:bCs/>
              </w:rPr>
              <w:t>§</w:t>
            </w:r>
          </w:p>
        </w:tc>
        <w:tc>
          <w:tcPr>
            <w:tcW w:w="4593" w:type="dxa"/>
          </w:tcPr>
          <w:p w14:paraId="056942BA" w14:textId="77777777" w:rsidR="001774B4" w:rsidRPr="00FD61D0" w:rsidRDefault="001774B4" w:rsidP="001774B4">
            <w:pPr>
              <w:pStyle w:val="Docketstyle"/>
              <w:spacing w:line="240" w:lineRule="auto"/>
              <w:jc w:val="center"/>
              <w:rPr>
                <w:bCs/>
              </w:rPr>
            </w:pPr>
            <w:r w:rsidRPr="00FD61D0">
              <w:rPr>
                <w:bCs/>
              </w:rPr>
              <w:t>PUBLIC UTILITY COMMISSION</w:t>
            </w:r>
          </w:p>
          <w:p w14:paraId="32317F09" w14:textId="77777777" w:rsidR="001774B4" w:rsidRPr="00FD61D0" w:rsidRDefault="001774B4" w:rsidP="001774B4">
            <w:pPr>
              <w:pStyle w:val="Docketstyle"/>
              <w:spacing w:line="240" w:lineRule="auto"/>
              <w:jc w:val="center"/>
              <w:rPr>
                <w:bCs/>
              </w:rPr>
            </w:pPr>
          </w:p>
          <w:p w14:paraId="2FE34F37" w14:textId="77777777" w:rsidR="001774B4" w:rsidRPr="00FD61D0" w:rsidRDefault="001774B4" w:rsidP="001774B4">
            <w:pPr>
              <w:pStyle w:val="Docketstyle"/>
              <w:spacing w:line="240" w:lineRule="auto"/>
              <w:jc w:val="center"/>
              <w:rPr>
                <w:bCs/>
              </w:rPr>
            </w:pPr>
            <w:r w:rsidRPr="00FD61D0">
              <w:rPr>
                <w:bCs/>
              </w:rPr>
              <w:t>OF TEXAS</w:t>
            </w:r>
          </w:p>
        </w:tc>
      </w:tr>
    </w:tbl>
    <w:p w14:paraId="2014EB34" w14:textId="77777777" w:rsidR="005360B6" w:rsidRDefault="005360B6" w:rsidP="00AF3657">
      <w:pPr>
        <w:pStyle w:val="Documentheading"/>
        <w:rPr>
          <w:sz w:val="24"/>
          <w:szCs w:val="24"/>
        </w:rPr>
      </w:pPr>
    </w:p>
    <w:p w14:paraId="53B3B229" w14:textId="5D31BA77" w:rsidR="00AF3657" w:rsidRPr="00261AFE" w:rsidRDefault="00C311C3" w:rsidP="00AF3657">
      <w:pPr>
        <w:pStyle w:val="Documentheading"/>
        <w:rPr>
          <w:sz w:val="24"/>
          <w:szCs w:val="24"/>
        </w:rPr>
      </w:pPr>
      <w:r>
        <w:rPr>
          <w:sz w:val="24"/>
          <w:szCs w:val="24"/>
        </w:rPr>
        <w:t xml:space="preserve">COMMISSION STAFF’S </w:t>
      </w:r>
      <w:r w:rsidR="003268A6">
        <w:rPr>
          <w:sz w:val="24"/>
          <w:szCs w:val="24"/>
        </w:rPr>
        <w:t xml:space="preserve">supplemental </w:t>
      </w:r>
      <w:r>
        <w:rPr>
          <w:sz w:val="24"/>
          <w:szCs w:val="24"/>
        </w:rPr>
        <w:t>RECOMMENDATION</w:t>
      </w:r>
      <w:r w:rsidR="008C6C34">
        <w:rPr>
          <w:sz w:val="24"/>
          <w:szCs w:val="24"/>
        </w:rPr>
        <w:t xml:space="preserve"> ON ADMINISTRATIVE COMPLETENESS AND </w:t>
      </w:r>
      <w:r w:rsidR="00644D7B">
        <w:rPr>
          <w:sz w:val="24"/>
          <w:szCs w:val="24"/>
        </w:rPr>
        <w:t>Sufficiency of notice</w:t>
      </w:r>
    </w:p>
    <w:p w14:paraId="2FC6AECE" w14:textId="77777777" w:rsidR="003744AE" w:rsidRDefault="003744AE" w:rsidP="00AF3657">
      <w:pPr>
        <w:pStyle w:val="Documentheading"/>
      </w:pPr>
    </w:p>
    <w:p w14:paraId="2A0AA0E8" w14:textId="0E0E579C" w:rsidR="006F3C22" w:rsidRDefault="00475C4A" w:rsidP="006F3C22">
      <w:pPr>
        <w:spacing w:line="360" w:lineRule="auto"/>
      </w:pPr>
      <w:r>
        <w:tab/>
      </w:r>
      <w:r w:rsidR="006F3C22">
        <w:t xml:space="preserve">On January 2, 2020, Sterling </w:t>
      </w:r>
      <w:proofErr w:type="spellStart"/>
      <w:r w:rsidR="006F3C22">
        <w:t>Deason</w:t>
      </w:r>
      <w:proofErr w:type="spellEnd"/>
      <w:r w:rsidR="006F3C22">
        <w:t xml:space="preserve"> O'Donnell and Darwin </w:t>
      </w:r>
      <w:proofErr w:type="spellStart"/>
      <w:r w:rsidR="006F3C22">
        <w:t>Deason</w:t>
      </w:r>
      <w:proofErr w:type="spellEnd"/>
      <w:r w:rsidR="006F3C22">
        <w:t xml:space="preserve">, Co-Trustees of the Sterling </w:t>
      </w:r>
      <w:proofErr w:type="spellStart"/>
      <w:r w:rsidR="006F3C22">
        <w:t>Deason</w:t>
      </w:r>
      <w:proofErr w:type="spellEnd"/>
      <w:r w:rsidR="006F3C22">
        <w:t xml:space="preserve"> O'Donnell DD 2012 Trust under agreement of the DD 2014-B Grantor Retained Annuity Trust (</w:t>
      </w:r>
      <w:r w:rsidR="000B48BA">
        <w:t>Petitioner</w:t>
      </w:r>
      <w:r w:rsidR="006F3C22">
        <w:t xml:space="preserve">) filed a petition for streamlined expedited release from </w:t>
      </w:r>
      <w:r w:rsidR="006F3C22" w:rsidRPr="00DA6F2A">
        <w:t>Marilee Special Utility District's</w:t>
      </w:r>
      <w:r w:rsidR="006F3C22">
        <w:t xml:space="preserve"> (</w:t>
      </w:r>
      <w:r w:rsidR="006F3C22">
        <w:rPr>
          <w:rFonts w:eastAsiaTheme="minorHAnsi"/>
        </w:rPr>
        <w:t>Marilee SUD</w:t>
      </w:r>
      <w:r w:rsidR="006F3C22">
        <w:t xml:space="preserve">) </w:t>
      </w:r>
      <w:r w:rsidR="006F3C22" w:rsidRPr="006F3C22">
        <w:t>water</w:t>
      </w:r>
      <w:r w:rsidR="006F3C22">
        <w:t xml:space="preserve"> certificate of convenience and necessity (CCN) number 10150 under Texas Water Code (TWC) § 13.2541 and 16 Texas Administrative Code (TAC) § 24.245(h). </w:t>
      </w:r>
      <w:r w:rsidR="006F3C22" w:rsidRPr="006F3C22">
        <w:t xml:space="preserve">The </w:t>
      </w:r>
      <w:r w:rsidR="000B48BA">
        <w:t>Petitioner</w:t>
      </w:r>
      <w:r w:rsidR="006F3C22" w:rsidRPr="006F3C22">
        <w:t xml:space="preserve"> </w:t>
      </w:r>
      <w:r w:rsidR="006F3C22">
        <w:t xml:space="preserve">asserts that the land to be released is at least 25 contiguous acres, is not receiving </w:t>
      </w:r>
      <w:r w:rsidR="006F3C22" w:rsidRPr="006F3C22">
        <w:t>water</w:t>
      </w:r>
      <w:r w:rsidR="006F3C22">
        <w:t xml:space="preserve"> service, and </w:t>
      </w:r>
      <w:proofErr w:type="gramStart"/>
      <w:r w:rsidR="006F3C22">
        <w:t>is located in</w:t>
      </w:r>
      <w:proofErr w:type="gramEnd"/>
      <w:r w:rsidR="006F3C22">
        <w:t xml:space="preserve"> Collin County, which is a qualifying county. Marilee SUD filed a request to intervene on January 16, 2020</w:t>
      </w:r>
      <w:r w:rsidR="006F3C22" w:rsidRPr="00B33FC5">
        <w:t xml:space="preserve">. The </w:t>
      </w:r>
      <w:r w:rsidR="000B48BA">
        <w:t>Petitioner</w:t>
      </w:r>
      <w:r w:rsidR="006F3C22" w:rsidRPr="00B33FC5">
        <w:t xml:space="preserve"> filed </w:t>
      </w:r>
      <w:r w:rsidR="000B48BA">
        <w:t>an amended application</w:t>
      </w:r>
      <w:r w:rsidR="006F3C22" w:rsidRPr="00B33FC5">
        <w:t xml:space="preserve"> on </w:t>
      </w:r>
      <w:r w:rsidR="00B33FC5">
        <w:t>April 27, 2021</w:t>
      </w:r>
      <w:r w:rsidR="006F3C22">
        <w:t>.</w:t>
      </w:r>
      <w:r w:rsidR="000B48BA">
        <w:t xml:space="preserve"> The Petitioner supplemented the amended application on April 28, 2021.</w:t>
      </w:r>
    </w:p>
    <w:p w14:paraId="74CBBF9E" w14:textId="6D38D078" w:rsidR="006F3C22" w:rsidRPr="00B15D98" w:rsidRDefault="006F3C22" w:rsidP="006F3C22">
      <w:pPr>
        <w:spacing w:line="360" w:lineRule="auto"/>
      </w:pPr>
      <w:r>
        <w:tab/>
        <w:t xml:space="preserve">On </w:t>
      </w:r>
      <w:r>
        <w:rPr>
          <w:szCs w:val="24"/>
        </w:rPr>
        <w:t>May 2</w:t>
      </w:r>
      <w:r w:rsidR="00644D7B">
        <w:rPr>
          <w:szCs w:val="24"/>
        </w:rPr>
        <w:t>6</w:t>
      </w:r>
      <w:r>
        <w:rPr>
          <w:szCs w:val="24"/>
        </w:rPr>
        <w:t xml:space="preserve">, 2021, </w:t>
      </w:r>
      <w:r>
        <w:t>the Administrative Law Judge (ALJ) issued Order No.1</w:t>
      </w:r>
      <w:r w:rsidR="00644D7B">
        <w:t>0</w:t>
      </w:r>
      <w:r>
        <w:t xml:space="preserve">, </w:t>
      </w:r>
      <w:r>
        <w:rPr>
          <w:szCs w:val="24"/>
        </w:rPr>
        <w:t xml:space="preserve">establishing a deadline of June </w:t>
      </w:r>
      <w:r w:rsidR="00644D7B">
        <w:rPr>
          <w:szCs w:val="24"/>
        </w:rPr>
        <w:t>9</w:t>
      </w:r>
      <w:r>
        <w:rPr>
          <w:szCs w:val="24"/>
        </w:rPr>
        <w:t>, 2021</w:t>
      </w:r>
      <w:r>
        <w:t xml:space="preserve"> for the Staff of the Public Utility Commission of Texas (Staff) to file </w:t>
      </w:r>
      <w:r w:rsidR="00644D7B">
        <w:t>a recommendation</w:t>
      </w:r>
      <w:r>
        <w:t xml:space="preserve"> regarding the administrative completeness of the petition and notice. Therefore, this pleading is timely filed.</w:t>
      </w:r>
    </w:p>
    <w:p w14:paraId="410F4AB1" w14:textId="77777777" w:rsidR="00270837" w:rsidRDefault="00270837" w:rsidP="00475C4A">
      <w:pPr>
        <w:spacing w:line="360" w:lineRule="auto"/>
      </w:pPr>
    </w:p>
    <w:p w14:paraId="4D43A241" w14:textId="77777777" w:rsidR="006F3C22" w:rsidRDefault="006F3C22" w:rsidP="006F3C22">
      <w:pPr>
        <w:pStyle w:val="ListParagraph"/>
        <w:numPr>
          <w:ilvl w:val="0"/>
          <w:numId w:val="18"/>
        </w:numPr>
        <w:spacing w:line="360" w:lineRule="auto"/>
        <w:ind w:left="0" w:firstLine="0"/>
        <w:contextualSpacing w:val="0"/>
        <w:jc w:val="center"/>
        <w:rPr>
          <w:b/>
        </w:rPr>
      </w:pPr>
      <w:r>
        <w:rPr>
          <w:b/>
        </w:rPr>
        <w:t>ADMINISTRATIVE COMPLETENESS</w:t>
      </w:r>
    </w:p>
    <w:p w14:paraId="36B46B9C" w14:textId="48B7842F" w:rsidR="006F3C22" w:rsidRDefault="006F3C22" w:rsidP="006F3C22">
      <w:pPr>
        <w:spacing w:line="360" w:lineRule="auto"/>
        <w:ind w:firstLine="720"/>
      </w:pPr>
      <w:r w:rsidRPr="00B15D98">
        <w:t xml:space="preserve">Staff has reviewed the </w:t>
      </w:r>
      <w:r>
        <w:t>peti</w:t>
      </w:r>
      <w:r w:rsidRPr="00B15D98">
        <w:t xml:space="preserve">tion </w:t>
      </w:r>
      <w:r w:rsidRPr="00B33FC5">
        <w:t>and supplemental information</w:t>
      </w:r>
      <w:r w:rsidRPr="00B15D98">
        <w:t xml:space="preserve"> and, as detailed in the attached memorandum from </w:t>
      </w:r>
      <w:r>
        <w:t>Patricia Garcia</w:t>
      </w:r>
      <w:r w:rsidRPr="00B15D98">
        <w:t xml:space="preserve">, Infrastructure Division, recommends that the </w:t>
      </w:r>
      <w:r>
        <w:t>peti</w:t>
      </w:r>
      <w:r w:rsidRPr="00B15D98">
        <w:t xml:space="preserve">tion is administratively complete. Staff’s recommendation on administrative completeness is not a comment on the merits of the </w:t>
      </w:r>
      <w:r>
        <w:t>petition</w:t>
      </w:r>
      <w:r w:rsidRPr="00B15D98">
        <w:t>.</w:t>
      </w:r>
    </w:p>
    <w:p w14:paraId="42910AE6" w14:textId="77777777" w:rsidR="006F3C22" w:rsidRDefault="006F3C22" w:rsidP="006F3C22">
      <w:pPr>
        <w:spacing w:line="360" w:lineRule="auto"/>
        <w:jc w:val="left"/>
        <w:rPr>
          <w:rFonts w:ascii="Times New Roman Bold" w:hAnsi="Times New Roman Bold"/>
          <w:b/>
          <w:caps/>
        </w:rPr>
      </w:pPr>
    </w:p>
    <w:p w14:paraId="515C017B" w14:textId="77777777" w:rsidR="006F3C22" w:rsidRPr="00B23DBC" w:rsidRDefault="006F3C22" w:rsidP="006F3C22">
      <w:pPr>
        <w:pStyle w:val="ListParagraph"/>
        <w:numPr>
          <w:ilvl w:val="0"/>
          <w:numId w:val="18"/>
        </w:numPr>
        <w:spacing w:line="360" w:lineRule="auto"/>
        <w:ind w:left="0" w:firstLine="0"/>
        <w:contextualSpacing w:val="0"/>
        <w:jc w:val="center"/>
        <w:rPr>
          <w:rFonts w:ascii="Times New Roman Bold" w:hAnsi="Times New Roman Bold"/>
          <w:b/>
          <w:caps/>
        </w:rPr>
      </w:pPr>
      <w:r w:rsidRPr="00B23DBC">
        <w:rPr>
          <w:rFonts w:ascii="Times New Roman Bold" w:hAnsi="Times New Roman Bold"/>
          <w:b/>
          <w:caps/>
        </w:rPr>
        <w:t>Notice Sufficiency</w:t>
      </w:r>
    </w:p>
    <w:p w14:paraId="51B1A30D" w14:textId="068845A7" w:rsidR="006F3C22" w:rsidRPr="00E55B5F" w:rsidRDefault="006F3C22" w:rsidP="006F3C22">
      <w:pPr>
        <w:spacing w:line="360" w:lineRule="auto"/>
        <w:ind w:firstLine="810"/>
        <w:rPr>
          <w:rFonts w:ascii="Calibri" w:hAnsi="Calibri"/>
          <w:sz w:val="22"/>
          <w:szCs w:val="22"/>
        </w:rPr>
      </w:pPr>
      <w:r>
        <w:t xml:space="preserve">Under </w:t>
      </w:r>
      <w:r w:rsidRPr="00DA3D4F">
        <w:rPr>
          <w:szCs w:val="24"/>
        </w:rPr>
        <w:t>16 TAC § 24.245(</w:t>
      </w:r>
      <w:r>
        <w:rPr>
          <w:szCs w:val="24"/>
        </w:rPr>
        <w:t>h</w:t>
      </w:r>
      <w:r w:rsidRPr="00DA3D4F">
        <w:rPr>
          <w:szCs w:val="24"/>
        </w:rPr>
        <w:t>)(</w:t>
      </w:r>
      <w:r>
        <w:rPr>
          <w:szCs w:val="24"/>
        </w:rPr>
        <w:t>3</w:t>
      </w:r>
      <w:r w:rsidRPr="00DA3D4F">
        <w:rPr>
          <w:szCs w:val="24"/>
        </w:rPr>
        <w:t>)</w:t>
      </w:r>
      <w:r>
        <w:rPr>
          <w:szCs w:val="24"/>
        </w:rPr>
        <w:t>(f)</w:t>
      </w:r>
      <w:r w:rsidRPr="00DA3D4F">
        <w:rPr>
          <w:szCs w:val="24"/>
        </w:rPr>
        <w:t>,</w:t>
      </w:r>
      <w:r>
        <w:t xml:space="preserve"> a landowner seeking streamlined expedited release must provide proof that a copy of the petition has been mailed to the current CCN holder via certified mail on the day that the landowner submits the petition to the Commission.</w:t>
      </w:r>
      <w:r>
        <w:rPr>
          <w:rFonts w:ascii="Calibri" w:hAnsi="Calibri"/>
          <w:sz w:val="22"/>
          <w:szCs w:val="22"/>
        </w:rPr>
        <w:t xml:space="preserve"> </w:t>
      </w:r>
      <w:r w:rsidRPr="006F3C22">
        <w:t xml:space="preserve">The </w:t>
      </w:r>
      <w:r w:rsidR="000B48BA">
        <w:t>Petitioner</w:t>
      </w:r>
      <w:r w:rsidRPr="006F3C22">
        <w:t xml:space="preserve"> </w:t>
      </w:r>
      <w:r>
        <w:t>stated that it mailed a copy of its petition to the CCN holder</w:t>
      </w:r>
      <w:r w:rsidRPr="006F3C22">
        <w:t xml:space="preserve">, Marilee SUD, by certified mail on the day the petition was filed with the Commission. The </w:t>
      </w:r>
      <w:r w:rsidR="000B48BA">
        <w:t>Petitioner</w:t>
      </w:r>
      <w:r w:rsidRPr="006F3C22">
        <w:t xml:space="preserve"> also included an affidavit attesting to this provision of notice to Marilee SUD. Accordingly,</w:t>
      </w:r>
      <w:r>
        <w:t xml:space="preserve"> Staff recommends that the notice is sufficient.</w:t>
      </w:r>
    </w:p>
    <w:p w14:paraId="26C8FB9F" w14:textId="77777777" w:rsidR="006F3C22" w:rsidRDefault="006F3C22" w:rsidP="006F3C22">
      <w:pPr>
        <w:spacing w:line="360" w:lineRule="auto"/>
        <w:ind w:firstLine="720"/>
      </w:pPr>
    </w:p>
    <w:p w14:paraId="5E2EA0B4" w14:textId="77777777" w:rsidR="006F3C22" w:rsidRDefault="006F3C22" w:rsidP="006F3C22">
      <w:pPr>
        <w:pStyle w:val="ListParagraph"/>
        <w:numPr>
          <w:ilvl w:val="0"/>
          <w:numId w:val="18"/>
        </w:numPr>
        <w:spacing w:line="360" w:lineRule="auto"/>
        <w:contextualSpacing w:val="0"/>
        <w:jc w:val="center"/>
        <w:rPr>
          <w:b/>
        </w:rPr>
      </w:pPr>
      <w:r>
        <w:rPr>
          <w:b/>
        </w:rPr>
        <w:t>CONCLUSION</w:t>
      </w:r>
    </w:p>
    <w:p w14:paraId="3DD814F3" w14:textId="13C81E78" w:rsidR="006F3C22" w:rsidRDefault="006F3C22" w:rsidP="006F3C22">
      <w:pPr>
        <w:autoSpaceDE w:val="0"/>
        <w:autoSpaceDN w:val="0"/>
        <w:adjustRightInd w:val="0"/>
        <w:spacing w:line="360" w:lineRule="auto"/>
      </w:pPr>
      <w:r>
        <w:tab/>
        <w:t xml:space="preserve">For the reasons detailed above, Staff recommends that the </w:t>
      </w:r>
      <w:r w:rsidR="00B33FC5">
        <w:t xml:space="preserve">supplemented </w:t>
      </w:r>
      <w:r>
        <w:t xml:space="preserve">petition be found administratively complete </w:t>
      </w:r>
      <w:r w:rsidR="00FF159F">
        <w:t xml:space="preserve">and </w:t>
      </w:r>
      <w:r>
        <w:t>that the notice be found sufficient. Staff respectfully requests the entry of an order consistent with these recommendations.</w:t>
      </w:r>
    </w:p>
    <w:p w14:paraId="237E3625" w14:textId="52F8F44C" w:rsidR="00C872EC" w:rsidRDefault="00C872EC">
      <w:pPr>
        <w:jc w:val="left"/>
        <w:rPr>
          <w:b/>
        </w:rPr>
      </w:pPr>
    </w:p>
    <w:p w14:paraId="33C0F083" w14:textId="0BD79075" w:rsidR="00644D7B" w:rsidRDefault="00644D7B">
      <w:pPr>
        <w:jc w:val="left"/>
        <w:rPr>
          <w:b/>
        </w:rPr>
      </w:pPr>
    </w:p>
    <w:p w14:paraId="67CD9B30" w14:textId="55C7739A" w:rsidR="00644D7B" w:rsidRDefault="00644D7B">
      <w:pPr>
        <w:jc w:val="left"/>
        <w:rPr>
          <w:b/>
        </w:rPr>
      </w:pPr>
    </w:p>
    <w:p w14:paraId="5FAABBC0" w14:textId="33F1A8AA" w:rsidR="00644D7B" w:rsidRDefault="00644D7B">
      <w:pPr>
        <w:jc w:val="left"/>
        <w:rPr>
          <w:b/>
        </w:rPr>
      </w:pPr>
    </w:p>
    <w:p w14:paraId="58E05B85" w14:textId="3223EE62" w:rsidR="00644D7B" w:rsidRDefault="00644D7B">
      <w:pPr>
        <w:jc w:val="left"/>
        <w:rPr>
          <w:b/>
        </w:rPr>
      </w:pPr>
    </w:p>
    <w:p w14:paraId="277D031D" w14:textId="01ED3D64" w:rsidR="00644D7B" w:rsidRDefault="00644D7B">
      <w:pPr>
        <w:jc w:val="left"/>
        <w:rPr>
          <w:b/>
        </w:rPr>
      </w:pPr>
    </w:p>
    <w:p w14:paraId="0558CE3E" w14:textId="3AECDABF" w:rsidR="00644D7B" w:rsidRDefault="00644D7B">
      <w:pPr>
        <w:jc w:val="left"/>
        <w:rPr>
          <w:b/>
        </w:rPr>
      </w:pPr>
    </w:p>
    <w:p w14:paraId="2B90A107" w14:textId="667E5751" w:rsidR="00644D7B" w:rsidRDefault="00644D7B">
      <w:pPr>
        <w:jc w:val="left"/>
        <w:rPr>
          <w:b/>
        </w:rPr>
      </w:pPr>
    </w:p>
    <w:p w14:paraId="17E8AD19" w14:textId="5445566C" w:rsidR="00644D7B" w:rsidRDefault="00644D7B">
      <w:pPr>
        <w:jc w:val="left"/>
        <w:rPr>
          <w:b/>
        </w:rPr>
      </w:pPr>
    </w:p>
    <w:p w14:paraId="03114BDF" w14:textId="49986D4C" w:rsidR="00644D7B" w:rsidRDefault="00644D7B">
      <w:pPr>
        <w:jc w:val="left"/>
        <w:rPr>
          <w:b/>
        </w:rPr>
      </w:pPr>
    </w:p>
    <w:p w14:paraId="77A5DACB" w14:textId="30C79AF4" w:rsidR="00644D7B" w:rsidRDefault="00644D7B">
      <w:pPr>
        <w:jc w:val="left"/>
        <w:rPr>
          <w:b/>
        </w:rPr>
      </w:pPr>
    </w:p>
    <w:p w14:paraId="74904A32" w14:textId="5E7B4BE9" w:rsidR="00644D7B" w:rsidRDefault="00644D7B">
      <w:pPr>
        <w:jc w:val="left"/>
        <w:rPr>
          <w:b/>
        </w:rPr>
      </w:pPr>
    </w:p>
    <w:p w14:paraId="3B1C0B47" w14:textId="3DE97045" w:rsidR="00644D7B" w:rsidRDefault="00644D7B">
      <w:pPr>
        <w:jc w:val="left"/>
        <w:rPr>
          <w:b/>
        </w:rPr>
      </w:pPr>
    </w:p>
    <w:p w14:paraId="3F84D9DD" w14:textId="66A6C21C" w:rsidR="00644D7B" w:rsidRDefault="00644D7B">
      <w:pPr>
        <w:jc w:val="left"/>
        <w:rPr>
          <w:b/>
        </w:rPr>
      </w:pPr>
    </w:p>
    <w:p w14:paraId="2671894F" w14:textId="6CAD6D12" w:rsidR="00644D7B" w:rsidRDefault="00644D7B">
      <w:pPr>
        <w:jc w:val="left"/>
        <w:rPr>
          <w:b/>
        </w:rPr>
      </w:pPr>
    </w:p>
    <w:p w14:paraId="543E2F6B" w14:textId="70ADFAA7" w:rsidR="00644D7B" w:rsidRDefault="00644D7B">
      <w:pPr>
        <w:jc w:val="left"/>
        <w:rPr>
          <w:b/>
        </w:rPr>
      </w:pPr>
    </w:p>
    <w:p w14:paraId="5D75D041" w14:textId="0BC3238F" w:rsidR="00644D7B" w:rsidRDefault="00644D7B">
      <w:pPr>
        <w:jc w:val="left"/>
        <w:rPr>
          <w:b/>
        </w:rPr>
      </w:pPr>
    </w:p>
    <w:p w14:paraId="5837E589" w14:textId="7F4597B0" w:rsidR="00644D7B" w:rsidRDefault="00644D7B">
      <w:pPr>
        <w:jc w:val="left"/>
        <w:rPr>
          <w:b/>
        </w:rPr>
      </w:pPr>
    </w:p>
    <w:p w14:paraId="2BD940B0" w14:textId="77777777" w:rsidR="00050EA6" w:rsidRDefault="00050EA6">
      <w:pPr>
        <w:jc w:val="left"/>
        <w:rPr>
          <w:b/>
        </w:rPr>
      </w:pPr>
    </w:p>
    <w:p w14:paraId="4B20BBC8" w14:textId="41D0C697" w:rsidR="000B48BA" w:rsidRDefault="000B48BA">
      <w:pPr>
        <w:jc w:val="left"/>
        <w:rPr>
          <w:b/>
        </w:rPr>
      </w:pPr>
    </w:p>
    <w:p w14:paraId="015F6E05" w14:textId="77777777" w:rsidR="000B48BA" w:rsidRDefault="000B48BA">
      <w:pPr>
        <w:jc w:val="left"/>
        <w:rPr>
          <w:b/>
        </w:rPr>
      </w:pPr>
    </w:p>
    <w:p w14:paraId="50EB5652" w14:textId="6F5B7136" w:rsidR="00644D7B" w:rsidRDefault="00644D7B">
      <w:pPr>
        <w:jc w:val="left"/>
        <w:rPr>
          <w:b/>
        </w:rPr>
      </w:pPr>
    </w:p>
    <w:p w14:paraId="22131443" w14:textId="50FD1AB1" w:rsidR="00644D7B" w:rsidRDefault="00644D7B">
      <w:pPr>
        <w:jc w:val="left"/>
        <w:rPr>
          <w:b/>
        </w:rPr>
      </w:pPr>
    </w:p>
    <w:p w14:paraId="18F5D5AA" w14:textId="2A129AAC" w:rsidR="00644D7B" w:rsidRDefault="00644D7B">
      <w:pPr>
        <w:jc w:val="left"/>
        <w:rPr>
          <w:b/>
        </w:rPr>
      </w:pPr>
    </w:p>
    <w:p w14:paraId="26C49001" w14:textId="77777777" w:rsidR="00644D7B" w:rsidRDefault="00644D7B">
      <w:pPr>
        <w:jc w:val="left"/>
        <w:rPr>
          <w:b/>
        </w:rPr>
      </w:pPr>
    </w:p>
    <w:p w14:paraId="3BEFE9CE" w14:textId="5BCDF287" w:rsidR="00453823" w:rsidRDefault="009D056C" w:rsidP="00E57BC8">
      <w:pPr>
        <w:pStyle w:val="Normaldouble"/>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050EA6">
        <w:rPr>
          <w:noProof/>
        </w:rPr>
        <w:t>June 9, 2021</w:t>
      </w:r>
      <w:r w:rsidR="001028D5">
        <w:fldChar w:fldCharType="end"/>
      </w:r>
    </w:p>
    <w:p w14:paraId="5D40E0D2" w14:textId="77777777" w:rsidR="00C872EC" w:rsidRDefault="00C872EC" w:rsidP="00E57BC8">
      <w:pPr>
        <w:pStyle w:val="Normaldouble"/>
      </w:pPr>
    </w:p>
    <w:p w14:paraId="7DE95ECC" w14:textId="77777777"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63DB6610" w14:textId="344E7016" w:rsidR="000242A2" w:rsidRPr="00280E5C" w:rsidRDefault="000242A2" w:rsidP="000242A2">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72E761CE" w14:textId="77777777" w:rsidR="000242A2" w:rsidRPr="00280E5C" w:rsidRDefault="000242A2" w:rsidP="000242A2">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31A00E8D" w14:textId="77777777" w:rsidR="000242A2" w:rsidRPr="00280E5C" w:rsidRDefault="000242A2" w:rsidP="000242A2">
      <w:pPr>
        <w:rPr>
          <w:szCs w:val="24"/>
        </w:rPr>
      </w:pPr>
    </w:p>
    <w:p w14:paraId="71499102" w14:textId="13546D45" w:rsidR="00C859BF" w:rsidRDefault="00C859BF" w:rsidP="00C859BF">
      <w:pPr>
        <w:keepNext/>
        <w:ind w:left="4320"/>
        <w:rPr>
          <w:szCs w:val="24"/>
        </w:rPr>
      </w:pPr>
      <w:r>
        <w:rPr>
          <w:szCs w:val="24"/>
        </w:rPr>
        <w:t>Davida Dwyer</w:t>
      </w:r>
    </w:p>
    <w:p w14:paraId="2E4CF06A" w14:textId="738B5C66" w:rsidR="00C859BF" w:rsidRDefault="00644D7B" w:rsidP="00C859BF">
      <w:pPr>
        <w:keepNext/>
        <w:ind w:left="4320"/>
        <w:rPr>
          <w:szCs w:val="24"/>
        </w:rPr>
      </w:pPr>
      <w:r>
        <w:rPr>
          <w:szCs w:val="24"/>
        </w:rPr>
        <w:t>Deputy Division Director</w:t>
      </w:r>
    </w:p>
    <w:p w14:paraId="58AFE18E" w14:textId="77777777" w:rsidR="00C859BF" w:rsidRDefault="00C859BF" w:rsidP="00C859BF">
      <w:pPr>
        <w:rPr>
          <w:szCs w:val="24"/>
        </w:rPr>
      </w:pPr>
    </w:p>
    <w:p w14:paraId="6E6CF6A0" w14:textId="77777777" w:rsidR="00C859BF" w:rsidRDefault="00C859BF" w:rsidP="00C859BF">
      <w:pPr>
        <w:rPr>
          <w:szCs w:val="24"/>
        </w:rPr>
      </w:pPr>
    </w:p>
    <w:p w14:paraId="653E437F" w14:textId="57E06051" w:rsidR="00C859BF" w:rsidRDefault="00C859BF" w:rsidP="00C859BF">
      <w:pPr>
        <w:rPr>
          <w:szCs w:val="24"/>
        </w:rPr>
      </w:pPr>
      <w:r>
        <w:rPr>
          <w:szCs w:val="24"/>
        </w:rPr>
        <w:tab/>
      </w:r>
      <w:r>
        <w:rPr>
          <w:szCs w:val="24"/>
        </w:rPr>
        <w:tab/>
      </w:r>
      <w:r>
        <w:rPr>
          <w:szCs w:val="24"/>
        </w:rPr>
        <w:tab/>
      </w:r>
      <w:r>
        <w:rPr>
          <w:szCs w:val="24"/>
        </w:rPr>
        <w:tab/>
      </w:r>
      <w:r>
        <w:rPr>
          <w:szCs w:val="24"/>
        </w:rPr>
        <w:tab/>
      </w:r>
      <w:r>
        <w:rPr>
          <w:szCs w:val="24"/>
        </w:rPr>
        <w:tab/>
        <w:t>_</w:t>
      </w:r>
      <w:r w:rsidR="00050EA6">
        <w:rPr>
          <w:szCs w:val="24"/>
          <w:u w:val="single"/>
        </w:rPr>
        <w:t>/s/ David Hoard</w:t>
      </w:r>
      <w:r>
        <w:rPr>
          <w:szCs w:val="24"/>
        </w:rPr>
        <w:t>_____________</w:t>
      </w:r>
    </w:p>
    <w:p w14:paraId="20B04438" w14:textId="77777777" w:rsidR="00C859BF" w:rsidRDefault="00C859BF" w:rsidP="00C859BF">
      <w:r>
        <w:rPr>
          <w:szCs w:val="24"/>
        </w:rPr>
        <w:tab/>
      </w:r>
      <w:r>
        <w:rPr>
          <w:szCs w:val="24"/>
        </w:rPr>
        <w:tab/>
      </w:r>
      <w:r>
        <w:rPr>
          <w:szCs w:val="24"/>
        </w:rPr>
        <w:tab/>
      </w:r>
      <w:r>
        <w:rPr>
          <w:szCs w:val="24"/>
        </w:rPr>
        <w:tab/>
      </w:r>
      <w:r>
        <w:rPr>
          <w:szCs w:val="24"/>
        </w:rPr>
        <w:tab/>
      </w:r>
      <w:r>
        <w:rPr>
          <w:szCs w:val="24"/>
        </w:rPr>
        <w:tab/>
        <w:t>David Hoard</w:t>
      </w:r>
    </w:p>
    <w:p w14:paraId="2535CD18" w14:textId="77777777" w:rsidR="00C859BF" w:rsidRDefault="00C859BF" w:rsidP="00C859BF">
      <w:r>
        <w:tab/>
      </w:r>
      <w:r>
        <w:tab/>
      </w:r>
      <w:r>
        <w:tab/>
      </w:r>
      <w:r>
        <w:tab/>
      </w:r>
      <w:r>
        <w:tab/>
      </w:r>
      <w:r>
        <w:tab/>
        <w:t>State Bar No. 24106843</w:t>
      </w:r>
    </w:p>
    <w:p w14:paraId="1C09E6C4" w14:textId="77777777" w:rsidR="00C859BF" w:rsidRDefault="00C859BF" w:rsidP="00C859BF">
      <w:r>
        <w:tab/>
      </w:r>
      <w:r>
        <w:tab/>
      </w:r>
      <w:r>
        <w:tab/>
      </w:r>
      <w:r>
        <w:tab/>
      </w:r>
      <w:r>
        <w:tab/>
      </w:r>
      <w:r>
        <w:tab/>
        <w:t>1701 N. Congress Avenue</w:t>
      </w:r>
    </w:p>
    <w:p w14:paraId="42E6A6E6" w14:textId="77777777" w:rsidR="00C859BF" w:rsidRDefault="00C859BF" w:rsidP="00C859BF">
      <w:r>
        <w:tab/>
      </w:r>
      <w:r>
        <w:tab/>
      </w:r>
      <w:r>
        <w:tab/>
      </w:r>
      <w:r>
        <w:tab/>
      </w:r>
      <w:r>
        <w:tab/>
      </w:r>
      <w:r>
        <w:tab/>
        <w:t>P.O. Box 13326</w:t>
      </w:r>
    </w:p>
    <w:p w14:paraId="259D9A27" w14:textId="77777777" w:rsidR="00C859BF" w:rsidRDefault="00C859BF" w:rsidP="00C859BF">
      <w:r>
        <w:tab/>
      </w:r>
      <w:r>
        <w:tab/>
      </w:r>
      <w:r>
        <w:tab/>
      </w:r>
      <w:r>
        <w:tab/>
      </w:r>
      <w:r>
        <w:tab/>
      </w:r>
      <w:r>
        <w:tab/>
        <w:t>Austin, Texas 78711-3326</w:t>
      </w:r>
    </w:p>
    <w:p w14:paraId="2A2F806B" w14:textId="77777777" w:rsidR="00C859BF" w:rsidRDefault="00C859BF" w:rsidP="00C859BF">
      <w:r>
        <w:tab/>
      </w:r>
      <w:r>
        <w:tab/>
      </w:r>
      <w:r>
        <w:tab/>
      </w:r>
      <w:r>
        <w:tab/>
      </w:r>
      <w:r>
        <w:tab/>
      </w:r>
      <w:r>
        <w:tab/>
        <w:t>(512) 936-7285</w:t>
      </w:r>
    </w:p>
    <w:p w14:paraId="7B5E4FD3" w14:textId="77777777" w:rsidR="00C859BF" w:rsidRDefault="00C859BF" w:rsidP="00C859BF">
      <w:r>
        <w:tab/>
      </w:r>
      <w:r>
        <w:tab/>
      </w:r>
      <w:r>
        <w:tab/>
      </w:r>
      <w:r>
        <w:tab/>
      </w:r>
      <w:r>
        <w:tab/>
      </w:r>
      <w:r>
        <w:tab/>
        <w:t>(512) 936-7268 (facsimile)</w:t>
      </w:r>
    </w:p>
    <w:p w14:paraId="6C295260" w14:textId="77777777" w:rsidR="00C859BF" w:rsidRDefault="00C859BF" w:rsidP="00C859BF">
      <w:r>
        <w:tab/>
      </w:r>
      <w:r>
        <w:tab/>
      </w:r>
      <w:r>
        <w:tab/>
      </w:r>
      <w:r>
        <w:tab/>
      </w:r>
      <w:r>
        <w:tab/>
      </w:r>
      <w:r>
        <w:tab/>
        <w:t>david.hoard@puc.texas.gov</w:t>
      </w:r>
    </w:p>
    <w:p w14:paraId="6891D694" w14:textId="77777777" w:rsidR="000242A2" w:rsidRDefault="000242A2" w:rsidP="000242A2">
      <w:pPr>
        <w:jc w:val="left"/>
        <w:rPr>
          <w:szCs w:val="24"/>
        </w:rPr>
      </w:pPr>
    </w:p>
    <w:p w14:paraId="3DE1DA0F" w14:textId="15D3718F" w:rsidR="000242A2" w:rsidRPr="00280E5C" w:rsidRDefault="000242A2" w:rsidP="000242A2">
      <w:pPr>
        <w:tabs>
          <w:tab w:val="left" w:pos="8355"/>
        </w:tabs>
        <w:jc w:val="center"/>
        <w:rPr>
          <w:b/>
          <w:szCs w:val="24"/>
        </w:rPr>
      </w:pPr>
      <w:r w:rsidRPr="00280E5C">
        <w:rPr>
          <w:b/>
          <w:szCs w:val="24"/>
        </w:rPr>
        <w:t>DOCKET NO</w:t>
      </w:r>
      <w:r>
        <w:rPr>
          <w:b/>
          <w:szCs w:val="24"/>
        </w:rPr>
        <w:t>. 5040</w:t>
      </w:r>
      <w:r w:rsidR="00F37577">
        <w:rPr>
          <w:b/>
          <w:szCs w:val="24"/>
        </w:rPr>
        <w:t>4</w:t>
      </w:r>
    </w:p>
    <w:p w14:paraId="1C7759AD" w14:textId="77777777" w:rsidR="000242A2" w:rsidRPr="00280E5C" w:rsidRDefault="000242A2" w:rsidP="000242A2">
      <w:pPr>
        <w:pStyle w:val="Docketnumber"/>
        <w:rPr>
          <w:b w:val="0"/>
          <w:sz w:val="24"/>
          <w:szCs w:val="24"/>
        </w:rPr>
      </w:pPr>
    </w:p>
    <w:p w14:paraId="29B80EBA" w14:textId="77777777" w:rsidR="000242A2" w:rsidRPr="00280E5C" w:rsidRDefault="000242A2" w:rsidP="000242A2">
      <w:pPr>
        <w:keepNext/>
        <w:jc w:val="center"/>
        <w:rPr>
          <w:b/>
          <w:szCs w:val="24"/>
        </w:rPr>
      </w:pPr>
      <w:r w:rsidRPr="00280E5C">
        <w:rPr>
          <w:b/>
          <w:szCs w:val="24"/>
        </w:rPr>
        <w:t>CERTIFICATE OF SERVICE</w:t>
      </w:r>
    </w:p>
    <w:p w14:paraId="1519B6FC" w14:textId="77777777" w:rsidR="000242A2" w:rsidRPr="00280E5C" w:rsidRDefault="000242A2" w:rsidP="000242A2">
      <w:pPr>
        <w:keepNext/>
        <w:jc w:val="center"/>
        <w:rPr>
          <w:b/>
          <w:szCs w:val="24"/>
        </w:rPr>
      </w:pPr>
    </w:p>
    <w:p w14:paraId="2895BAFE" w14:textId="7C578686" w:rsidR="009F6FA8" w:rsidRPr="003842E7" w:rsidRDefault="009F6FA8" w:rsidP="009F6FA8">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050EA6">
        <w:rPr>
          <w:noProof/>
          <w:szCs w:val="24"/>
        </w:rPr>
        <w:t>June 9, 2021</w:t>
      </w:r>
      <w:r w:rsidRPr="003842E7">
        <w:rPr>
          <w:szCs w:val="24"/>
        </w:rPr>
        <w:fldChar w:fldCharType="end"/>
      </w:r>
      <w:r w:rsidRPr="003842E7">
        <w:rPr>
          <w:color w:val="0D0D0D"/>
          <w:szCs w:val="24"/>
        </w:rPr>
        <w:t>, in accordance with the Order Suspending Rules, issued in Project No. 50664.</w:t>
      </w:r>
    </w:p>
    <w:p w14:paraId="53E512F5" w14:textId="1CFDB221" w:rsidR="000242A2" w:rsidRDefault="000242A2" w:rsidP="000242A2">
      <w:pPr>
        <w:keepNext/>
        <w:ind w:firstLine="720"/>
        <w:rPr>
          <w:szCs w:val="24"/>
        </w:rPr>
      </w:pPr>
    </w:p>
    <w:p w14:paraId="4BA76DA9" w14:textId="77777777" w:rsidR="00C872EC" w:rsidRPr="00280E5C" w:rsidRDefault="00C872EC" w:rsidP="000242A2">
      <w:pPr>
        <w:keepNext/>
        <w:ind w:firstLine="720"/>
        <w:rPr>
          <w:szCs w:val="24"/>
        </w:rPr>
      </w:pPr>
    </w:p>
    <w:p w14:paraId="6CE2083C" w14:textId="5BC8B146" w:rsidR="00C859BF" w:rsidRDefault="00C859BF" w:rsidP="00C859BF">
      <w:pPr>
        <w:rPr>
          <w:szCs w:val="24"/>
        </w:rPr>
      </w:pPr>
      <w:r>
        <w:rPr>
          <w:szCs w:val="24"/>
        </w:rPr>
        <w:tab/>
      </w:r>
      <w:r>
        <w:rPr>
          <w:szCs w:val="24"/>
        </w:rPr>
        <w:tab/>
      </w:r>
      <w:r>
        <w:rPr>
          <w:szCs w:val="24"/>
        </w:rPr>
        <w:tab/>
      </w:r>
      <w:r>
        <w:rPr>
          <w:szCs w:val="24"/>
        </w:rPr>
        <w:tab/>
      </w:r>
      <w:r>
        <w:rPr>
          <w:szCs w:val="24"/>
        </w:rPr>
        <w:tab/>
      </w:r>
      <w:r>
        <w:rPr>
          <w:szCs w:val="24"/>
        </w:rPr>
        <w:tab/>
        <w:t>_</w:t>
      </w:r>
      <w:r w:rsidR="00050EA6">
        <w:rPr>
          <w:szCs w:val="24"/>
          <w:u w:val="single"/>
        </w:rPr>
        <w:t>/s/ David Hoard</w:t>
      </w:r>
      <w:r>
        <w:rPr>
          <w:szCs w:val="24"/>
        </w:rPr>
        <w:t>____________</w:t>
      </w:r>
    </w:p>
    <w:p w14:paraId="3662CF4C" w14:textId="5550D06E" w:rsidR="00C859BF" w:rsidRDefault="00C859BF" w:rsidP="00C859BF">
      <w:pPr>
        <w:rPr>
          <w:szCs w:val="24"/>
        </w:rPr>
      </w:pPr>
      <w:r>
        <w:rPr>
          <w:szCs w:val="24"/>
        </w:rPr>
        <w:tab/>
      </w:r>
      <w:r>
        <w:rPr>
          <w:szCs w:val="24"/>
        </w:rPr>
        <w:tab/>
      </w:r>
      <w:r>
        <w:rPr>
          <w:szCs w:val="24"/>
        </w:rPr>
        <w:tab/>
      </w:r>
      <w:r>
        <w:rPr>
          <w:szCs w:val="24"/>
        </w:rPr>
        <w:tab/>
      </w:r>
      <w:r>
        <w:rPr>
          <w:szCs w:val="24"/>
        </w:rPr>
        <w:tab/>
      </w:r>
      <w:r>
        <w:rPr>
          <w:szCs w:val="24"/>
        </w:rPr>
        <w:tab/>
        <w:t>David Hoard</w:t>
      </w:r>
    </w:p>
    <w:p w14:paraId="1858E5CD" w14:textId="2574BB25" w:rsidR="00A84837" w:rsidRDefault="00A84837" w:rsidP="00C859BF">
      <w:pPr>
        <w:rPr>
          <w:szCs w:val="24"/>
        </w:rPr>
      </w:pPr>
    </w:p>
    <w:p w14:paraId="0A3C53D6" w14:textId="4768E09B" w:rsidR="00A84837" w:rsidRDefault="00A84837" w:rsidP="00C859BF">
      <w:pPr>
        <w:rPr>
          <w:szCs w:val="24"/>
        </w:rPr>
      </w:pPr>
    </w:p>
    <w:p w14:paraId="1D7D6610" w14:textId="6EC13FCA" w:rsidR="00A84837" w:rsidRDefault="00A84837" w:rsidP="00C859BF">
      <w:pPr>
        <w:rPr>
          <w:szCs w:val="24"/>
        </w:rPr>
      </w:pPr>
    </w:p>
    <w:p w14:paraId="06B90945" w14:textId="03A54A4D" w:rsidR="00A84837" w:rsidRDefault="00A84837" w:rsidP="00C859BF">
      <w:pPr>
        <w:rPr>
          <w:szCs w:val="24"/>
        </w:rPr>
      </w:pPr>
    </w:p>
    <w:p w14:paraId="77202238" w14:textId="26CDABAA" w:rsidR="00A84837" w:rsidRDefault="00A84837" w:rsidP="00C859BF">
      <w:pPr>
        <w:rPr>
          <w:szCs w:val="24"/>
        </w:rPr>
      </w:pPr>
    </w:p>
    <w:p w14:paraId="3B3F7332" w14:textId="0C332839" w:rsidR="00A84837" w:rsidRDefault="00A84837" w:rsidP="00C859BF">
      <w:pPr>
        <w:rPr>
          <w:szCs w:val="24"/>
        </w:rPr>
      </w:pPr>
    </w:p>
    <w:p w14:paraId="219ACB21" w14:textId="77777777" w:rsidR="00A84837" w:rsidRDefault="00A84837" w:rsidP="00C859BF"/>
    <w:p w14:paraId="2326980B" w14:textId="77777777" w:rsidR="00A84837" w:rsidRPr="00A84837" w:rsidRDefault="00A84837" w:rsidP="00A84837">
      <w:pPr>
        <w:tabs>
          <w:tab w:val="center" w:pos="4320"/>
          <w:tab w:val="right" w:pos="8640"/>
        </w:tabs>
        <w:jc w:val="center"/>
        <w:rPr>
          <w:b/>
          <w:i/>
          <w:sz w:val="38"/>
        </w:rPr>
      </w:pPr>
      <w:r w:rsidRPr="00A84837">
        <w:rPr>
          <w:b/>
          <w:i/>
          <w:sz w:val="38"/>
        </w:rPr>
        <w:lastRenderedPageBreak/>
        <w:t>Public Utility Commission of Texas</w:t>
      </w:r>
    </w:p>
    <w:p w14:paraId="1AA39A8A" w14:textId="77777777" w:rsidR="00A84837" w:rsidRPr="00A84837" w:rsidRDefault="00A84837" w:rsidP="00A84837">
      <w:pPr>
        <w:tabs>
          <w:tab w:val="left" w:pos="1800"/>
          <w:tab w:val="left" w:pos="6840"/>
          <w:tab w:val="right" w:pos="8640"/>
        </w:tabs>
        <w:spacing w:before="120" w:after="120"/>
        <w:rPr>
          <w:b/>
          <w:sz w:val="12"/>
        </w:rPr>
      </w:pPr>
      <w:r w:rsidRPr="00A84837">
        <w:rPr>
          <w:b/>
          <w:sz w:val="12"/>
        </w:rPr>
        <w:tab/>
      </w:r>
      <w:r w:rsidRPr="00A84837">
        <w:rPr>
          <w:b/>
          <w:sz w:val="12"/>
          <w:u w:val="single"/>
        </w:rPr>
        <w:tab/>
      </w:r>
    </w:p>
    <w:p w14:paraId="5A099C9E" w14:textId="4B720FA3" w:rsidR="00A84837" w:rsidRPr="00A84837" w:rsidRDefault="00A84837" w:rsidP="00A84837">
      <w:pPr>
        <w:tabs>
          <w:tab w:val="left" w:pos="1980"/>
          <w:tab w:val="center" w:pos="4320"/>
          <w:tab w:val="left" w:pos="6750"/>
          <w:tab w:val="right" w:pos="8640"/>
        </w:tabs>
        <w:jc w:val="center"/>
        <w:rPr>
          <w:b/>
          <w:sz w:val="38"/>
        </w:rPr>
      </w:pPr>
      <w:r w:rsidRPr="00A84837">
        <w:rPr>
          <w:b/>
          <w:sz w:val="38"/>
        </w:rPr>
        <w:t>Memorandum</w:t>
      </w:r>
    </w:p>
    <w:p w14:paraId="13AEBF38" w14:textId="31EA89BB" w:rsidR="00A84837" w:rsidRDefault="00A84837" w:rsidP="00C859BF">
      <w:pPr>
        <w:keepNext/>
        <w:ind w:left="3600" w:firstLine="720"/>
        <w:rPr>
          <w:szCs w:val="24"/>
        </w:rPr>
      </w:pPr>
    </w:p>
    <w:p w14:paraId="3C490D18" w14:textId="77777777" w:rsidR="00A84837" w:rsidRPr="00A84837" w:rsidRDefault="00A84837" w:rsidP="00A84837">
      <w:r w:rsidRPr="00A84837">
        <w:rPr>
          <w:b/>
        </w:rPr>
        <w:t>TO:</w:t>
      </w:r>
      <w:r w:rsidRPr="00A84837">
        <w:rPr>
          <w:b/>
        </w:rPr>
        <w:tab/>
      </w:r>
      <w:r w:rsidRPr="00A84837">
        <w:rPr>
          <w:b/>
        </w:rPr>
        <w:tab/>
      </w:r>
      <w:r w:rsidRPr="00A84837">
        <w:t>David Hoard, Attorney</w:t>
      </w:r>
    </w:p>
    <w:p w14:paraId="598834B3" w14:textId="77777777" w:rsidR="00A84837" w:rsidRPr="00A84837" w:rsidRDefault="00A84837" w:rsidP="00A84837">
      <w:pPr>
        <w:ind w:left="1440"/>
      </w:pPr>
      <w:r w:rsidRPr="00A84837">
        <w:t>Legal Division</w:t>
      </w:r>
    </w:p>
    <w:p w14:paraId="595A8ED8" w14:textId="77777777" w:rsidR="00A84837" w:rsidRPr="00A84837" w:rsidRDefault="00A84837" w:rsidP="00A84837">
      <w:pPr>
        <w:tabs>
          <w:tab w:val="left" w:pos="1170"/>
        </w:tabs>
      </w:pPr>
      <w:r w:rsidRPr="00A84837">
        <w:tab/>
      </w:r>
      <w:r w:rsidRPr="00A84837">
        <w:tab/>
      </w:r>
    </w:p>
    <w:p w14:paraId="0226C9D1" w14:textId="77777777" w:rsidR="00A84837" w:rsidRPr="00A84837" w:rsidRDefault="00A84837" w:rsidP="00A84837">
      <w:r w:rsidRPr="00A84837">
        <w:rPr>
          <w:b/>
        </w:rPr>
        <w:t>FROM:</w:t>
      </w:r>
      <w:r w:rsidRPr="00A84837">
        <w:rPr>
          <w:b/>
        </w:rPr>
        <w:tab/>
      </w:r>
      <w:r w:rsidRPr="00A84837">
        <w:t>Patricia Garcia, Senior Engineering Specialist</w:t>
      </w:r>
    </w:p>
    <w:p w14:paraId="25190622" w14:textId="77777777" w:rsidR="00A84837" w:rsidRPr="00A84837" w:rsidRDefault="00A84837" w:rsidP="00A84837">
      <w:pPr>
        <w:ind w:left="1440"/>
      </w:pPr>
      <w:r w:rsidRPr="00A84837">
        <w:t>Infrastructure Division</w:t>
      </w:r>
    </w:p>
    <w:p w14:paraId="4C0D0A77" w14:textId="77777777" w:rsidR="00A84837" w:rsidRPr="00A84837" w:rsidRDefault="00A84837" w:rsidP="00A84837">
      <w:pPr>
        <w:tabs>
          <w:tab w:val="left" w:pos="1170"/>
        </w:tabs>
        <w:spacing w:before="240"/>
      </w:pPr>
      <w:r w:rsidRPr="00A84837">
        <w:rPr>
          <w:b/>
        </w:rPr>
        <w:t>DATE:</w:t>
      </w:r>
      <w:r w:rsidRPr="00A84837">
        <w:rPr>
          <w:b/>
        </w:rPr>
        <w:tab/>
      </w:r>
      <w:r w:rsidRPr="00A84837">
        <w:rPr>
          <w:b/>
        </w:rPr>
        <w:tab/>
      </w:r>
      <w:r w:rsidRPr="00A84837">
        <w:rPr>
          <w:bCs/>
        </w:rPr>
        <w:t>June 9, 2021</w:t>
      </w:r>
    </w:p>
    <w:p w14:paraId="2B5745FB" w14:textId="77777777" w:rsidR="00A84837" w:rsidRPr="00A84837" w:rsidRDefault="00A84837" w:rsidP="00A84837">
      <w:pPr>
        <w:tabs>
          <w:tab w:val="left" w:pos="1170"/>
        </w:tabs>
        <w:spacing w:before="240"/>
      </w:pPr>
    </w:p>
    <w:p w14:paraId="4E24845A" w14:textId="77777777" w:rsidR="00A84837" w:rsidRPr="00A84837" w:rsidRDefault="00A84837" w:rsidP="00A84837">
      <w:pPr>
        <w:ind w:left="1440" w:hanging="1440"/>
        <w:rPr>
          <w:rFonts w:eastAsia="Calibri"/>
          <w:i/>
          <w:szCs w:val="24"/>
        </w:rPr>
      </w:pPr>
      <w:r w:rsidRPr="00A84837">
        <w:rPr>
          <w:rFonts w:eastAsia="Calibri"/>
          <w:b/>
          <w:szCs w:val="24"/>
        </w:rPr>
        <w:t>RE:</w:t>
      </w:r>
      <w:r w:rsidRPr="00A84837">
        <w:rPr>
          <w:rFonts w:eastAsia="Calibri"/>
          <w:b/>
          <w:szCs w:val="24"/>
        </w:rPr>
        <w:tab/>
      </w:r>
      <w:r w:rsidRPr="00A84837">
        <w:rPr>
          <w:rFonts w:eastAsia="Calibri"/>
          <w:bCs/>
          <w:szCs w:val="24"/>
        </w:rPr>
        <w:t>Docket No. 50404</w:t>
      </w:r>
      <w:r w:rsidRPr="00A84837">
        <w:rPr>
          <w:rFonts w:eastAsia="Calibri"/>
          <w:szCs w:val="24"/>
        </w:rPr>
        <w:t xml:space="preserve"> – </w:t>
      </w:r>
      <w:r w:rsidRPr="00A84837">
        <w:rPr>
          <w:rFonts w:eastAsia="Calibri"/>
          <w:i/>
          <w:szCs w:val="24"/>
        </w:rPr>
        <w:t xml:space="preserve">Petition of Sterling </w:t>
      </w:r>
      <w:proofErr w:type="spellStart"/>
      <w:r w:rsidRPr="00A84837">
        <w:rPr>
          <w:rFonts w:eastAsia="Calibri"/>
          <w:i/>
          <w:szCs w:val="24"/>
        </w:rPr>
        <w:t>Deason</w:t>
      </w:r>
      <w:proofErr w:type="spellEnd"/>
      <w:r w:rsidRPr="00A84837">
        <w:rPr>
          <w:rFonts w:eastAsia="Calibri"/>
          <w:i/>
          <w:szCs w:val="24"/>
        </w:rPr>
        <w:t xml:space="preserve"> O'Donnell and Darwin </w:t>
      </w:r>
      <w:proofErr w:type="spellStart"/>
      <w:r w:rsidRPr="00A84837">
        <w:rPr>
          <w:rFonts w:eastAsia="Calibri"/>
          <w:i/>
          <w:szCs w:val="24"/>
        </w:rPr>
        <w:t>Deason</w:t>
      </w:r>
      <w:proofErr w:type="spellEnd"/>
      <w:r w:rsidRPr="00A84837">
        <w:rPr>
          <w:rFonts w:eastAsia="Calibri"/>
          <w:i/>
          <w:szCs w:val="24"/>
        </w:rPr>
        <w:t xml:space="preserve">, Co-Trustee of the Sterling </w:t>
      </w:r>
      <w:proofErr w:type="spellStart"/>
      <w:r w:rsidRPr="00A84837">
        <w:rPr>
          <w:rFonts w:eastAsia="Calibri"/>
          <w:i/>
          <w:szCs w:val="24"/>
        </w:rPr>
        <w:t>Deason</w:t>
      </w:r>
      <w:proofErr w:type="spellEnd"/>
      <w:r w:rsidRPr="00A84837">
        <w:rPr>
          <w:rFonts w:eastAsia="Calibri"/>
          <w:i/>
          <w:szCs w:val="24"/>
        </w:rPr>
        <w:t xml:space="preserve"> O'Donnell DD 2012 Trust Under Agreement of the DD 2014-B Grantor Retained Annuity Trust to Amend Marilee Special Utility District's Certificate of Convenience and Necessity in Collin County by Expedited Release</w:t>
      </w:r>
    </w:p>
    <w:p w14:paraId="69F64630" w14:textId="77777777" w:rsidR="00A84837" w:rsidRPr="00A84837" w:rsidRDefault="00A84837" w:rsidP="00A84837">
      <w:pPr>
        <w:tabs>
          <w:tab w:val="left" w:pos="1170"/>
        </w:tabs>
        <w:ind w:left="1170" w:right="-450" w:hanging="1170"/>
      </w:pPr>
      <w:r w:rsidRPr="00A84837">
        <w:rPr>
          <w:noProof/>
        </w:rPr>
        <mc:AlternateContent>
          <mc:Choice Requires="wps">
            <w:drawing>
              <wp:anchor distT="4294967289" distB="4294967289" distL="114300" distR="114300" simplePos="0" relativeHeight="251659264" behindDoc="0" locked="0" layoutInCell="1" allowOverlap="1" wp14:anchorId="2A19955E" wp14:editId="3284009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D59B2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Pr="00A84837">
        <w:tab/>
      </w:r>
    </w:p>
    <w:p w14:paraId="27EF82F2" w14:textId="77777777" w:rsidR="00A84837" w:rsidRPr="00A84837" w:rsidRDefault="00A84837" w:rsidP="00A84837">
      <w:pPr>
        <w:rPr>
          <w:strike/>
        </w:rPr>
      </w:pPr>
    </w:p>
    <w:p w14:paraId="2A7F39C9" w14:textId="77777777" w:rsidR="00A84837" w:rsidRPr="00A84837" w:rsidRDefault="00A84837" w:rsidP="00A84837">
      <w:pPr>
        <w:rPr>
          <w:rFonts w:eastAsia="Calibri"/>
        </w:rPr>
      </w:pPr>
      <w:r w:rsidRPr="00A84837">
        <w:rPr>
          <w:rFonts w:eastAsia="Calibri"/>
        </w:rPr>
        <w:t xml:space="preserve">On January 2, 2020, </w:t>
      </w:r>
      <w:r w:rsidRPr="00A84837">
        <w:t xml:space="preserve">Sterling </w:t>
      </w:r>
      <w:proofErr w:type="spellStart"/>
      <w:r w:rsidRPr="00A84837">
        <w:t>Deason</w:t>
      </w:r>
      <w:proofErr w:type="spellEnd"/>
      <w:r w:rsidRPr="00A84837">
        <w:t xml:space="preserve"> O'Donnell and Darwin </w:t>
      </w:r>
      <w:proofErr w:type="spellStart"/>
      <w:r w:rsidRPr="00A84837">
        <w:t>Deason</w:t>
      </w:r>
      <w:proofErr w:type="spellEnd"/>
      <w:r w:rsidRPr="00A84837">
        <w:t xml:space="preserve">, Co-Trustee of the Sterling </w:t>
      </w:r>
      <w:proofErr w:type="spellStart"/>
      <w:r w:rsidRPr="00A84837">
        <w:t>Deason</w:t>
      </w:r>
      <w:proofErr w:type="spellEnd"/>
      <w:r w:rsidRPr="00A84837">
        <w:t xml:space="preserve"> O'Donnell DD 2012 Trust under agreement of the DD 2014-B Grantor Retained Annuity Trust (Petitioners) </w:t>
      </w:r>
      <w:r w:rsidRPr="00A84837">
        <w:rPr>
          <w:rFonts w:eastAsia="Calibri"/>
        </w:rPr>
        <w:t xml:space="preserve">filed a petition for streamlined expedited release from </w:t>
      </w:r>
      <w:r w:rsidRPr="00A84837">
        <w:t>Marilee Special Utility District's</w:t>
      </w:r>
      <w:r w:rsidRPr="00A84837">
        <w:rPr>
          <w:rFonts w:eastAsia="Calibri"/>
        </w:rPr>
        <w:t xml:space="preserve"> (Marilee SUD) water convenience and necessity (CCN) No. </w:t>
      </w:r>
      <w:r w:rsidRPr="00A84837">
        <w:t xml:space="preserve">10150 </w:t>
      </w:r>
      <w:r w:rsidRPr="00A84837">
        <w:rPr>
          <w:rFonts w:eastAsia="Calibri"/>
        </w:rPr>
        <w:t xml:space="preserve">in Collin County, under Texas Water Code (TWC) § 13.2541(b) and 16 Texas Administrative Code (TAC) § 24.245(h).  The Petitioners assert that the land is at least 25 contiguous acres, is not receiving water service, and </w:t>
      </w:r>
      <w:proofErr w:type="gramStart"/>
      <w:r w:rsidRPr="00A84837">
        <w:rPr>
          <w:rFonts w:eastAsia="Calibri"/>
        </w:rPr>
        <w:t>is located in</w:t>
      </w:r>
      <w:proofErr w:type="gramEnd"/>
      <w:r w:rsidRPr="00A84837">
        <w:rPr>
          <w:rFonts w:eastAsia="Calibri"/>
        </w:rPr>
        <w:t xml:space="preserve"> </w:t>
      </w:r>
      <w:r w:rsidRPr="00A84837">
        <w:t>Collin</w:t>
      </w:r>
      <w:r w:rsidRPr="00A84837">
        <w:rPr>
          <w:rFonts w:eastAsia="Calibri"/>
        </w:rPr>
        <w:t xml:space="preserve"> County which is a qualifying county.   </w:t>
      </w:r>
    </w:p>
    <w:p w14:paraId="6DD88C83" w14:textId="77777777" w:rsidR="00A84837" w:rsidRPr="00A84837" w:rsidRDefault="00A84837" w:rsidP="00A84837">
      <w:pPr>
        <w:rPr>
          <w:strike/>
        </w:rPr>
      </w:pPr>
    </w:p>
    <w:p w14:paraId="27937C25" w14:textId="77777777" w:rsidR="00A84837" w:rsidRPr="00A84837" w:rsidRDefault="00A84837" w:rsidP="00A84837">
      <w:r w:rsidRPr="00A84837">
        <w:t>On April 28, 2021, the Petitioners filed an amended petition identifying a new portion of a tract they are seeking to release from Marilee SUD’s CCN No. 10150.  The entire tract of land owned by the Petitioner is 265.679 acres.  The portion of the tract considered for release is 259.5 acres. Based on Tracy Montes’, Infrastructure Division, mapping review, t</w:t>
      </w:r>
      <w:bookmarkStart w:id="0" w:name="_Hlk63330499"/>
      <w:r w:rsidRPr="00A84837">
        <w:t xml:space="preserve">he Petitioners revised digital data and maps filed is sufficient.  As indicated on the maps and digital data filed by the Petitioner on April 28, 2021, and the maps filed by Marilee SUD on May 13, 2021, the Petitioner has adequately removed Marilee SUD’s water meters from the portion of the tract.  </w:t>
      </w:r>
      <w:r w:rsidRPr="00A84837">
        <w:rPr>
          <w:bCs/>
        </w:rPr>
        <w:t xml:space="preserve"> </w:t>
      </w:r>
      <w:bookmarkEnd w:id="0"/>
      <w:r w:rsidRPr="00A84837">
        <w:t xml:space="preserve">  </w:t>
      </w:r>
    </w:p>
    <w:p w14:paraId="600E6956" w14:textId="77777777" w:rsidR="00A84837" w:rsidRPr="00A84837" w:rsidRDefault="00A84837" w:rsidP="00A84837"/>
    <w:p w14:paraId="23EBF68A" w14:textId="77777777" w:rsidR="00A84837" w:rsidRPr="00A84837" w:rsidRDefault="00A84837" w:rsidP="00A84837">
      <w:r w:rsidRPr="00A84837">
        <w:t xml:space="preserve">The Petitioners submitted </w:t>
      </w:r>
      <w:proofErr w:type="gramStart"/>
      <w:r w:rsidRPr="00A84837">
        <w:rPr>
          <w:rFonts w:eastAsia="Calibri"/>
        </w:rPr>
        <w:t>a sworn affidavit</w:t>
      </w:r>
      <w:proofErr w:type="gramEnd"/>
      <w:r w:rsidRPr="00A84837">
        <w:rPr>
          <w:rFonts w:eastAsia="Calibri"/>
        </w:rPr>
        <w:t xml:space="preserve"> attesting that the portion of the property seeking release was not receiving water service from </w:t>
      </w:r>
      <w:r w:rsidRPr="00A84837">
        <w:rPr>
          <w:iCs/>
        </w:rPr>
        <w:t>Marilee SUD</w:t>
      </w:r>
      <w:r w:rsidRPr="00A84837">
        <w:t xml:space="preserve"> </w:t>
      </w:r>
      <w:r w:rsidRPr="00A84837">
        <w:rPr>
          <w:rFonts w:eastAsia="Calibri"/>
        </w:rPr>
        <w:t>and</w:t>
      </w:r>
      <w:r w:rsidRPr="00A84837">
        <w:t xml:space="preserve"> a </w:t>
      </w:r>
      <w:r w:rsidRPr="00A84837">
        <w:rPr>
          <w:rFonts w:eastAsia="Calibri"/>
        </w:rPr>
        <w:t>warranty deed confirming t</w:t>
      </w:r>
      <w:r w:rsidRPr="00A84837">
        <w:t>he Petitioners</w:t>
      </w:r>
      <w:r w:rsidRPr="00A84837">
        <w:rPr>
          <w:rFonts w:eastAsia="Calibri"/>
        </w:rPr>
        <w:t xml:space="preserve">’ ownership of the portion of the tract of land. </w:t>
      </w:r>
      <w:r w:rsidRPr="00A84837">
        <w:t>The petition also includes a statement indicating</w:t>
      </w:r>
      <w:r w:rsidRPr="00A84837">
        <w:rPr>
          <w:rFonts w:eastAsia="Calibri"/>
          <w:bCs/>
        </w:rPr>
        <w:t xml:space="preserve"> a copy of the petition was sent via certified mail to</w:t>
      </w:r>
      <w:r w:rsidRPr="00A84837">
        <w:rPr>
          <w:rFonts w:eastAsia="Calibri"/>
        </w:rPr>
        <w:t xml:space="preserve"> </w:t>
      </w:r>
      <w:r w:rsidRPr="00A84837">
        <w:rPr>
          <w:iCs/>
        </w:rPr>
        <w:t>Marilee SUD</w:t>
      </w:r>
      <w:r w:rsidRPr="00A84837">
        <w:rPr>
          <w:rFonts w:eastAsia="Calibri"/>
          <w:bCs/>
        </w:rPr>
        <w:t xml:space="preserve"> </w:t>
      </w:r>
      <w:r w:rsidRPr="00A84837">
        <w:rPr>
          <w:rFonts w:eastAsia="Calibri"/>
        </w:rPr>
        <w:t>on April 28, 2021.</w:t>
      </w:r>
    </w:p>
    <w:p w14:paraId="2E5DCDFF" w14:textId="77777777" w:rsidR="00A84837" w:rsidRPr="00A84837" w:rsidRDefault="00A84837" w:rsidP="00A84837"/>
    <w:p w14:paraId="380EFFD7" w14:textId="265D8E35" w:rsidR="00A84837" w:rsidRPr="00A84837" w:rsidRDefault="00A84837" w:rsidP="00A84837">
      <w:r w:rsidRPr="00A84837">
        <w:t xml:space="preserve">Based on the mapping review by Tracy Montes and my technical and managerial review of </w:t>
      </w:r>
      <w:r w:rsidRPr="00A84837">
        <w:rPr>
          <w:bCs/>
        </w:rPr>
        <w:t xml:space="preserve">the revised petition provided by </w:t>
      </w:r>
      <w:r w:rsidRPr="00A84837">
        <w:t>Petitioners on April 28, 2021</w:t>
      </w:r>
      <w:r w:rsidRPr="00A84837">
        <w:rPr>
          <w:bCs/>
        </w:rPr>
        <w:t xml:space="preserve">, I recommend the petition be deemed </w:t>
      </w:r>
      <w:r w:rsidRPr="00A84837">
        <w:t>administratively complete and accepted for filing</w:t>
      </w:r>
      <w:r>
        <w:t>.</w:t>
      </w:r>
    </w:p>
    <w:p w14:paraId="005F0DC4" w14:textId="77777777" w:rsidR="00A84837" w:rsidRPr="000242A2" w:rsidRDefault="00A84837" w:rsidP="00C859BF">
      <w:pPr>
        <w:keepNext/>
        <w:ind w:left="3600" w:firstLine="720"/>
        <w:rPr>
          <w:szCs w:val="24"/>
        </w:rPr>
      </w:pPr>
    </w:p>
    <w:sectPr w:rsidR="00A84837" w:rsidRPr="000242A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87636" w14:textId="77777777" w:rsidR="00B33459" w:rsidRDefault="00B33459">
      <w:r>
        <w:separator/>
      </w:r>
    </w:p>
  </w:endnote>
  <w:endnote w:type="continuationSeparator" w:id="0">
    <w:p w14:paraId="378C46A7" w14:textId="77777777" w:rsidR="00B33459" w:rsidRDefault="00B3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EEF2D" w14:textId="77777777" w:rsidR="00B33459" w:rsidRDefault="00B33459">
      <w:r>
        <w:separator/>
      </w:r>
    </w:p>
  </w:footnote>
  <w:footnote w:type="continuationSeparator" w:id="0">
    <w:p w14:paraId="0E8B5C41" w14:textId="77777777" w:rsidR="00B33459" w:rsidRDefault="00B33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BE148AD"/>
    <w:multiLevelType w:val="hybridMultilevel"/>
    <w:tmpl w:val="B1441374"/>
    <w:lvl w:ilvl="0" w:tplc="04090001">
      <w:start w:val="1"/>
      <w:numFmt w:val="bullet"/>
      <w:lvlText w:val=""/>
      <w:lvlJc w:val="left"/>
      <w:pPr>
        <w:ind w:left="720" w:hanging="360"/>
      </w:pPr>
      <w:rPr>
        <w:rFonts w:ascii="Symbol" w:hAnsi="Symbol" w:hint="default"/>
      </w:rPr>
    </w:lvl>
    <w:lvl w:ilvl="1" w:tplc="3B6269F4">
      <w:start w:val="1"/>
      <w:numFmt w:val="bullet"/>
      <w:lvlText w:val=""/>
      <w:lvlJc w:val="righ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B30E5"/>
    <w:multiLevelType w:val="hybridMultilevel"/>
    <w:tmpl w:val="329A965C"/>
    <w:lvl w:ilvl="0" w:tplc="B5B42C26">
      <w:start w:val="1"/>
      <w:numFmt w:val="decimal"/>
      <w:lvlText w:val="%1)"/>
      <w:lvlJc w:val="left"/>
      <w:pPr>
        <w:ind w:left="720" w:hanging="360"/>
      </w:pPr>
      <w:rPr>
        <w:rFonts w:ascii="Times New Roman" w:eastAsia="Calibri" w:hAnsi="Times New Roman" w:cs="Times New Roman"/>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34B65BE"/>
    <w:multiLevelType w:val="hybridMultilevel"/>
    <w:tmpl w:val="057A8C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FA3780C"/>
    <w:multiLevelType w:val="hybridMultilevel"/>
    <w:tmpl w:val="5CCEBCF2"/>
    <w:lvl w:ilvl="0" w:tplc="F9CA7F86">
      <w:start w:val="1"/>
      <w:numFmt w:val="upperRoman"/>
      <w:lvlText w:val="%1."/>
      <w:lvlJc w:val="left"/>
      <w:pPr>
        <w:ind w:left="1080" w:hanging="720"/>
      </w:pPr>
      <w:rPr>
        <w:rFonts w:hint="default"/>
      </w:rPr>
    </w:lvl>
    <w:lvl w:ilvl="1" w:tplc="04090013">
      <w:start w:val="1"/>
      <w:numFmt w:val="upp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66FE6D9E"/>
    <w:multiLevelType w:val="hybridMultilevel"/>
    <w:tmpl w:val="2500E6F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731693"/>
    <w:multiLevelType w:val="hybridMultilevel"/>
    <w:tmpl w:val="89A2AECC"/>
    <w:lvl w:ilvl="0" w:tplc="04090001">
      <w:start w:val="1"/>
      <w:numFmt w:val="bullet"/>
      <w:lvlText w:val=""/>
      <w:lvlJc w:val="left"/>
      <w:pPr>
        <w:ind w:left="720" w:hanging="360"/>
      </w:pPr>
      <w:rPr>
        <w:rFonts w:ascii="Symbol" w:hAnsi="Symbol"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7"/>
  </w:num>
  <w:num w:numId="3">
    <w:abstractNumId w:val="5"/>
  </w:num>
  <w:num w:numId="4">
    <w:abstractNumId w:val="2"/>
  </w:num>
  <w:num w:numId="5">
    <w:abstractNumId w:val="15"/>
  </w:num>
  <w:num w:numId="6">
    <w:abstractNumId w:val="14"/>
  </w:num>
  <w:num w:numId="7">
    <w:abstractNumId w:val="7"/>
  </w:num>
  <w:num w:numId="8">
    <w:abstractNumId w:val="8"/>
  </w:num>
  <w:num w:numId="9">
    <w:abstractNumId w:val="11"/>
  </w:num>
  <w:num w:numId="10">
    <w:abstractNumId w:val="12"/>
  </w:num>
  <w:num w:numId="11">
    <w:abstractNumId w:val="9"/>
  </w:num>
  <w:num w:numId="12">
    <w:abstractNumId w:val="4"/>
  </w:num>
  <w:num w:numId="13">
    <w:abstractNumId w:val="0"/>
  </w:num>
  <w:num w:numId="14">
    <w:abstractNumId w:val="6"/>
  </w:num>
  <w:num w:numId="15">
    <w:abstractNumId w:val="3"/>
  </w:num>
  <w:num w:numId="16">
    <w:abstractNumId w:val="16"/>
  </w:num>
  <w:num w:numId="17">
    <w:abstractNumId w:val="13"/>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242A2"/>
    <w:rsid w:val="00045794"/>
    <w:rsid w:val="00050EA6"/>
    <w:rsid w:val="00050EC3"/>
    <w:rsid w:val="00061B98"/>
    <w:rsid w:val="00062079"/>
    <w:rsid w:val="000621BB"/>
    <w:rsid w:val="00063CEF"/>
    <w:rsid w:val="00071911"/>
    <w:rsid w:val="00072FE5"/>
    <w:rsid w:val="00075C6B"/>
    <w:rsid w:val="000767DB"/>
    <w:rsid w:val="000857EC"/>
    <w:rsid w:val="00092B02"/>
    <w:rsid w:val="0009361B"/>
    <w:rsid w:val="0009426E"/>
    <w:rsid w:val="00094D6D"/>
    <w:rsid w:val="000A7399"/>
    <w:rsid w:val="000B10C9"/>
    <w:rsid w:val="000B163B"/>
    <w:rsid w:val="000B1812"/>
    <w:rsid w:val="000B48BA"/>
    <w:rsid w:val="000B4E99"/>
    <w:rsid w:val="000B67C4"/>
    <w:rsid w:val="000B7C8D"/>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5520"/>
    <w:rsid w:val="001370E3"/>
    <w:rsid w:val="00143BAC"/>
    <w:rsid w:val="00143DBB"/>
    <w:rsid w:val="00147053"/>
    <w:rsid w:val="00151409"/>
    <w:rsid w:val="00152E43"/>
    <w:rsid w:val="00162210"/>
    <w:rsid w:val="00162498"/>
    <w:rsid w:val="00163819"/>
    <w:rsid w:val="00166EF5"/>
    <w:rsid w:val="0016707F"/>
    <w:rsid w:val="00167865"/>
    <w:rsid w:val="00167B9A"/>
    <w:rsid w:val="00170C23"/>
    <w:rsid w:val="001711C0"/>
    <w:rsid w:val="0017204A"/>
    <w:rsid w:val="00172793"/>
    <w:rsid w:val="00176D68"/>
    <w:rsid w:val="001774B4"/>
    <w:rsid w:val="00197531"/>
    <w:rsid w:val="001A2D16"/>
    <w:rsid w:val="001A7DBE"/>
    <w:rsid w:val="001B0D9A"/>
    <w:rsid w:val="001B34BC"/>
    <w:rsid w:val="001C0EBF"/>
    <w:rsid w:val="001C28A6"/>
    <w:rsid w:val="001C38BF"/>
    <w:rsid w:val="001C3BDA"/>
    <w:rsid w:val="001D0EFA"/>
    <w:rsid w:val="001D3EAD"/>
    <w:rsid w:val="001E0547"/>
    <w:rsid w:val="001E1E75"/>
    <w:rsid w:val="001E55D1"/>
    <w:rsid w:val="001F5FDD"/>
    <w:rsid w:val="00201516"/>
    <w:rsid w:val="0020243D"/>
    <w:rsid w:val="002034B3"/>
    <w:rsid w:val="0020473E"/>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014F"/>
    <w:rsid w:val="00261AFE"/>
    <w:rsid w:val="002679E2"/>
    <w:rsid w:val="00270837"/>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268A6"/>
    <w:rsid w:val="00332458"/>
    <w:rsid w:val="003346A4"/>
    <w:rsid w:val="00336ACF"/>
    <w:rsid w:val="00341854"/>
    <w:rsid w:val="003455B0"/>
    <w:rsid w:val="00357BA0"/>
    <w:rsid w:val="00357C9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0291"/>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360B6"/>
    <w:rsid w:val="0054012D"/>
    <w:rsid w:val="005528A6"/>
    <w:rsid w:val="00553BD2"/>
    <w:rsid w:val="00555A43"/>
    <w:rsid w:val="00555E35"/>
    <w:rsid w:val="005617AE"/>
    <w:rsid w:val="0057620A"/>
    <w:rsid w:val="005876C1"/>
    <w:rsid w:val="00587716"/>
    <w:rsid w:val="0059197A"/>
    <w:rsid w:val="00595FDD"/>
    <w:rsid w:val="0059639F"/>
    <w:rsid w:val="00596A01"/>
    <w:rsid w:val="00596DB2"/>
    <w:rsid w:val="005A2808"/>
    <w:rsid w:val="005A31F1"/>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0F63"/>
    <w:rsid w:val="00621AF5"/>
    <w:rsid w:val="00633065"/>
    <w:rsid w:val="00641B69"/>
    <w:rsid w:val="0064292A"/>
    <w:rsid w:val="00644D7B"/>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3C22"/>
    <w:rsid w:val="00701F55"/>
    <w:rsid w:val="007028F4"/>
    <w:rsid w:val="007035E0"/>
    <w:rsid w:val="00706EA0"/>
    <w:rsid w:val="00710B37"/>
    <w:rsid w:val="00711A5E"/>
    <w:rsid w:val="0071409A"/>
    <w:rsid w:val="00715106"/>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8061E"/>
    <w:rsid w:val="008814ED"/>
    <w:rsid w:val="00885CD1"/>
    <w:rsid w:val="008915EB"/>
    <w:rsid w:val="008921BB"/>
    <w:rsid w:val="008947F4"/>
    <w:rsid w:val="008A0CD3"/>
    <w:rsid w:val="008A7F35"/>
    <w:rsid w:val="008B0CAF"/>
    <w:rsid w:val="008B5086"/>
    <w:rsid w:val="008C6C34"/>
    <w:rsid w:val="008D0224"/>
    <w:rsid w:val="008D3B53"/>
    <w:rsid w:val="008D4CAE"/>
    <w:rsid w:val="008D585A"/>
    <w:rsid w:val="008E3F1C"/>
    <w:rsid w:val="008E4957"/>
    <w:rsid w:val="008E5F5E"/>
    <w:rsid w:val="008E684E"/>
    <w:rsid w:val="008F1B72"/>
    <w:rsid w:val="008F36DB"/>
    <w:rsid w:val="00903852"/>
    <w:rsid w:val="00906C49"/>
    <w:rsid w:val="00911CA1"/>
    <w:rsid w:val="00913C70"/>
    <w:rsid w:val="00925917"/>
    <w:rsid w:val="00930B8D"/>
    <w:rsid w:val="00932E23"/>
    <w:rsid w:val="00933F8E"/>
    <w:rsid w:val="00933F91"/>
    <w:rsid w:val="00936A79"/>
    <w:rsid w:val="00940316"/>
    <w:rsid w:val="009410CB"/>
    <w:rsid w:val="00944CF8"/>
    <w:rsid w:val="00953708"/>
    <w:rsid w:val="00953B7B"/>
    <w:rsid w:val="00960F8F"/>
    <w:rsid w:val="00965618"/>
    <w:rsid w:val="00965FD6"/>
    <w:rsid w:val="00971254"/>
    <w:rsid w:val="009741CA"/>
    <w:rsid w:val="00975123"/>
    <w:rsid w:val="00975A43"/>
    <w:rsid w:val="009764B0"/>
    <w:rsid w:val="00980824"/>
    <w:rsid w:val="00991476"/>
    <w:rsid w:val="00996951"/>
    <w:rsid w:val="009A498F"/>
    <w:rsid w:val="009A6563"/>
    <w:rsid w:val="009A6AA5"/>
    <w:rsid w:val="009A7E13"/>
    <w:rsid w:val="009B0C68"/>
    <w:rsid w:val="009B0D86"/>
    <w:rsid w:val="009B2BE7"/>
    <w:rsid w:val="009B303C"/>
    <w:rsid w:val="009B3451"/>
    <w:rsid w:val="009B3B8B"/>
    <w:rsid w:val="009B4782"/>
    <w:rsid w:val="009B5DCA"/>
    <w:rsid w:val="009B61E3"/>
    <w:rsid w:val="009C0421"/>
    <w:rsid w:val="009C1544"/>
    <w:rsid w:val="009C690A"/>
    <w:rsid w:val="009D056C"/>
    <w:rsid w:val="009E324E"/>
    <w:rsid w:val="009E3A90"/>
    <w:rsid w:val="009E4865"/>
    <w:rsid w:val="009E53B8"/>
    <w:rsid w:val="009E68FE"/>
    <w:rsid w:val="009F3C45"/>
    <w:rsid w:val="009F4CE6"/>
    <w:rsid w:val="009F6C74"/>
    <w:rsid w:val="009F6FA8"/>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4837"/>
    <w:rsid w:val="00A851D8"/>
    <w:rsid w:val="00A96F2C"/>
    <w:rsid w:val="00AA1D87"/>
    <w:rsid w:val="00AA1EF3"/>
    <w:rsid w:val="00AA212D"/>
    <w:rsid w:val="00AA4397"/>
    <w:rsid w:val="00AA4BF1"/>
    <w:rsid w:val="00AA6ED6"/>
    <w:rsid w:val="00AB344F"/>
    <w:rsid w:val="00AC4F67"/>
    <w:rsid w:val="00AC5BD9"/>
    <w:rsid w:val="00AD1E9F"/>
    <w:rsid w:val="00AD27C1"/>
    <w:rsid w:val="00AE1CB0"/>
    <w:rsid w:val="00AE4383"/>
    <w:rsid w:val="00AE4F84"/>
    <w:rsid w:val="00AE597A"/>
    <w:rsid w:val="00AF3657"/>
    <w:rsid w:val="00B01365"/>
    <w:rsid w:val="00B1063A"/>
    <w:rsid w:val="00B12542"/>
    <w:rsid w:val="00B12A43"/>
    <w:rsid w:val="00B26DE3"/>
    <w:rsid w:val="00B321FB"/>
    <w:rsid w:val="00B33459"/>
    <w:rsid w:val="00B33FC5"/>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3E45"/>
    <w:rsid w:val="00BA684F"/>
    <w:rsid w:val="00BB0FE8"/>
    <w:rsid w:val="00BB42B1"/>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6D48"/>
    <w:rsid w:val="00C82C8B"/>
    <w:rsid w:val="00C859BF"/>
    <w:rsid w:val="00C872EC"/>
    <w:rsid w:val="00C903F0"/>
    <w:rsid w:val="00CA3F65"/>
    <w:rsid w:val="00CA5A71"/>
    <w:rsid w:val="00CB13E6"/>
    <w:rsid w:val="00CB3671"/>
    <w:rsid w:val="00CB6492"/>
    <w:rsid w:val="00CB7857"/>
    <w:rsid w:val="00CC0E0D"/>
    <w:rsid w:val="00CC22BE"/>
    <w:rsid w:val="00CC2E19"/>
    <w:rsid w:val="00CC3603"/>
    <w:rsid w:val="00CC45F3"/>
    <w:rsid w:val="00CC76E0"/>
    <w:rsid w:val="00CD7193"/>
    <w:rsid w:val="00CE16ED"/>
    <w:rsid w:val="00CE6EF2"/>
    <w:rsid w:val="00D01DC2"/>
    <w:rsid w:val="00D03766"/>
    <w:rsid w:val="00D11758"/>
    <w:rsid w:val="00D12BA5"/>
    <w:rsid w:val="00D15CFA"/>
    <w:rsid w:val="00D207FC"/>
    <w:rsid w:val="00D2238A"/>
    <w:rsid w:val="00D236F5"/>
    <w:rsid w:val="00D32DFB"/>
    <w:rsid w:val="00D33BD9"/>
    <w:rsid w:val="00D35DEF"/>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475F9"/>
    <w:rsid w:val="00E5280E"/>
    <w:rsid w:val="00E54203"/>
    <w:rsid w:val="00E57BC8"/>
    <w:rsid w:val="00E57EBE"/>
    <w:rsid w:val="00E60E28"/>
    <w:rsid w:val="00E70834"/>
    <w:rsid w:val="00E752FC"/>
    <w:rsid w:val="00E77066"/>
    <w:rsid w:val="00E770E2"/>
    <w:rsid w:val="00E87ACF"/>
    <w:rsid w:val="00E9394B"/>
    <w:rsid w:val="00EA1E82"/>
    <w:rsid w:val="00EA3D0E"/>
    <w:rsid w:val="00EA42E6"/>
    <w:rsid w:val="00EA5AE1"/>
    <w:rsid w:val="00EB1F06"/>
    <w:rsid w:val="00EB3D39"/>
    <w:rsid w:val="00EB55D9"/>
    <w:rsid w:val="00EB5932"/>
    <w:rsid w:val="00EC0921"/>
    <w:rsid w:val="00EC5E5D"/>
    <w:rsid w:val="00ED3908"/>
    <w:rsid w:val="00ED705B"/>
    <w:rsid w:val="00EE0C30"/>
    <w:rsid w:val="00EE349A"/>
    <w:rsid w:val="00EE6EF1"/>
    <w:rsid w:val="00EF39CA"/>
    <w:rsid w:val="00F013C0"/>
    <w:rsid w:val="00F06133"/>
    <w:rsid w:val="00F121A6"/>
    <w:rsid w:val="00F16117"/>
    <w:rsid w:val="00F26DAF"/>
    <w:rsid w:val="00F27DD3"/>
    <w:rsid w:val="00F3191C"/>
    <w:rsid w:val="00F34435"/>
    <w:rsid w:val="00F37577"/>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A12EA"/>
    <w:rsid w:val="00FB21E9"/>
    <w:rsid w:val="00FB5783"/>
    <w:rsid w:val="00FB7C03"/>
    <w:rsid w:val="00FC04B0"/>
    <w:rsid w:val="00FC174D"/>
    <w:rsid w:val="00FC2FC0"/>
    <w:rsid w:val="00FC40D6"/>
    <w:rsid w:val="00FD2228"/>
    <w:rsid w:val="00FE0444"/>
    <w:rsid w:val="00FE0EE3"/>
    <w:rsid w:val="00FF1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3268A6"/>
    <w:rPr>
      <w:rFonts w:eastAsia="Calibri"/>
      <w:sz w:val="24"/>
      <w:szCs w:val="22"/>
    </w:rPr>
  </w:style>
  <w:style w:type="character" w:styleId="CommentReference">
    <w:name w:val="annotation reference"/>
    <w:basedOn w:val="DefaultParagraphFont"/>
    <w:rsid w:val="00641B69"/>
    <w:rPr>
      <w:sz w:val="16"/>
      <w:szCs w:val="16"/>
    </w:rPr>
  </w:style>
  <w:style w:type="paragraph" w:styleId="CommentText">
    <w:name w:val="annotation text"/>
    <w:basedOn w:val="Normal"/>
    <w:link w:val="CommentTextChar"/>
    <w:rsid w:val="00641B69"/>
    <w:rPr>
      <w:sz w:val="20"/>
    </w:rPr>
  </w:style>
  <w:style w:type="character" w:customStyle="1" w:styleId="CommentTextChar">
    <w:name w:val="Comment Text Char"/>
    <w:basedOn w:val="DefaultParagraphFont"/>
    <w:link w:val="CommentText"/>
    <w:rsid w:val="00641B69"/>
  </w:style>
  <w:style w:type="paragraph" w:styleId="CommentSubject">
    <w:name w:val="annotation subject"/>
    <w:basedOn w:val="CommentText"/>
    <w:next w:val="CommentText"/>
    <w:link w:val="CommentSubjectChar"/>
    <w:rsid w:val="00641B69"/>
    <w:rPr>
      <w:b/>
      <w:bCs/>
    </w:rPr>
  </w:style>
  <w:style w:type="character" w:customStyle="1" w:styleId="CommentSubjectChar">
    <w:name w:val="Comment Subject Char"/>
    <w:basedOn w:val="CommentTextChar"/>
    <w:link w:val="CommentSubject"/>
    <w:rsid w:val="00641B69"/>
    <w:rPr>
      <w:b/>
      <w:bCs/>
    </w:rPr>
  </w:style>
  <w:style w:type="character" w:customStyle="1" w:styleId="FootnoteTextChar">
    <w:name w:val="Footnote Text Char"/>
    <w:basedOn w:val="DefaultParagraphFont"/>
    <w:link w:val="FootnoteText"/>
    <w:semiHidden/>
    <w:rsid w:val="000242A2"/>
  </w:style>
  <w:style w:type="paragraph" w:customStyle="1" w:styleId="Default">
    <w:name w:val="Default"/>
    <w:rsid w:val="006F3C22"/>
    <w:pPr>
      <w:autoSpaceDE w:val="0"/>
      <w:autoSpaceDN w:val="0"/>
      <w:adjustRightInd w:val="0"/>
    </w:pPr>
    <w:rPr>
      <w:color w:val="000000"/>
      <w:sz w:val="24"/>
      <w:szCs w:val="24"/>
    </w:rPr>
  </w:style>
  <w:style w:type="paragraph" w:styleId="Revision">
    <w:name w:val="Revision"/>
    <w:hidden/>
    <w:uiPriority w:val="99"/>
    <w:semiHidden/>
    <w:rsid w:val="00FF159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A3A38-8676-436A-BCF4-078230246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916</Words>
  <Characters>5255</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2021-06-09T16:44:00Z</dcterms:created>
  <dcterms:modified xsi:type="dcterms:W3CDTF">2021-06-09T16:44:00Z</dcterms:modified>
</cp:coreProperties>
</file>